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7640" w14:textId="77777777" w:rsidR="00657013" w:rsidRDefault="00657013" w:rsidP="00657013">
      <w:pPr>
        <w:spacing w:after="97"/>
      </w:pPr>
    </w:p>
    <w:p w14:paraId="06D03A56" w14:textId="136CF729" w:rsidR="00657013" w:rsidRDefault="00657013" w:rsidP="00657013">
      <w:pPr>
        <w:tabs>
          <w:tab w:val="center" w:pos="3067"/>
        </w:tabs>
        <w:spacing w:after="0"/>
        <w:ind w:left="-15"/>
      </w:pPr>
      <w:r>
        <w:rPr>
          <w:b/>
          <w:color w:val="4472C4"/>
          <w:sz w:val="28"/>
        </w:rPr>
        <w:t>POSITION:</w:t>
      </w:r>
      <w:r w:rsidR="00A56769">
        <w:rPr>
          <w:b/>
          <w:color w:val="4472C4"/>
          <w:sz w:val="28"/>
        </w:rPr>
        <w:t xml:space="preserve"> </w:t>
      </w:r>
      <w:r w:rsidR="00AF7717">
        <w:rPr>
          <w:b/>
          <w:color w:val="4472C4"/>
          <w:sz w:val="28"/>
        </w:rPr>
        <w:t>Science Techn</w:t>
      </w:r>
      <w:r w:rsidR="00593442">
        <w:rPr>
          <w:b/>
          <w:color w:val="4472C4"/>
          <w:sz w:val="28"/>
        </w:rPr>
        <w:t>ician</w:t>
      </w:r>
    </w:p>
    <w:p w14:paraId="7D5ABAD9" w14:textId="77777777" w:rsidR="00657013" w:rsidRDefault="00657013" w:rsidP="00657013">
      <w:pPr>
        <w:spacing w:after="166"/>
      </w:pPr>
      <w:r>
        <w:rPr>
          <w:b/>
          <w:color w:val="4472C4"/>
          <w:sz w:val="12"/>
        </w:rPr>
        <w:t xml:space="preserve"> </w:t>
      </w:r>
    </w:p>
    <w:p w14:paraId="1CBF0D39" w14:textId="77777777" w:rsidR="00657013" w:rsidRDefault="00657013" w:rsidP="00657013">
      <w:pPr>
        <w:spacing w:after="0"/>
        <w:ind w:left="-5" w:hanging="10"/>
      </w:pPr>
      <w:r>
        <w:rPr>
          <w:b/>
          <w:color w:val="4472C4"/>
          <w:sz w:val="28"/>
        </w:rPr>
        <w:t xml:space="preserve">JOB OVERVIEW </w:t>
      </w:r>
    </w:p>
    <w:p w14:paraId="686AF6E2" w14:textId="77777777" w:rsidR="00657013" w:rsidRDefault="00657013" w:rsidP="00657013">
      <w:pPr>
        <w:spacing w:after="89"/>
      </w:pPr>
      <w:r>
        <w:rPr>
          <w:b/>
          <w:color w:val="4472C4"/>
          <w:sz w:val="12"/>
        </w:rPr>
        <w:t xml:space="preserve"> </w:t>
      </w:r>
    </w:p>
    <w:p w14:paraId="6A8E1843" w14:textId="77777777" w:rsidR="00657013" w:rsidRPr="000010F7" w:rsidRDefault="00657013" w:rsidP="00657013">
      <w:pPr>
        <w:spacing w:after="16"/>
        <w:rPr>
          <w:color w:val="000000" w:themeColor="text1"/>
        </w:rPr>
      </w:pPr>
      <w:r w:rsidRPr="000010F7">
        <w:rPr>
          <w:b/>
          <w:color w:val="000000" w:themeColor="text1"/>
          <w:sz w:val="20"/>
        </w:rPr>
        <w:t xml:space="preserve">Summary of role </w:t>
      </w:r>
    </w:p>
    <w:p w14:paraId="6845AC36" w14:textId="6790821F" w:rsidR="00657013" w:rsidRPr="000010F7" w:rsidRDefault="00657013" w:rsidP="00657013">
      <w:pPr>
        <w:spacing w:after="9" w:line="268" w:lineRule="auto"/>
        <w:ind w:left="-5" w:hanging="10"/>
        <w:rPr>
          <w:color w:val="000000" w:themeColor="text1"/>
        </w:rPr>
      </w:pPr>
      <w:r w:rsidRPr="000010F7">
        <w:rPr>
          <w:color w:val="000000" w:themeColor="text1"/>
          <w:sz w:val="20"/>
        </w:rPr>
        <w:t xml:space="preserve">The role of the </w:t>
      </w:r>
      <w:r w:rsidR="005D4CFF">
        <w:rPr>
          <w:color w:val="000000" w:themeColor="text1"/>
          <w:sz w:val="20"/>
        </w:rPr>
        <w:t>Science Technician</w:t>
      </w:r>
      <w:r w:rsidR="00F37024">
        <w:rPr>
          <w:color w:val="000000" w:themeColor="text1"/>
          <w:sz w:val="20"/>
        </w:rPr>
        <w:t xml:space="preserve"> is </w:t>
      </w:r>
    </w:p>
    <w:p w14:paraId="53EC86B5" w14:textId="77777777" w:rsidR="00657013" w:rsidRPr="000010F7" w:rsidRDefault="00657013" w:rsidP="00657013">
      <w:pPr>
        <w:spacing w:after="31"/>
        <w:rPr>
          <w:color w:val="000000" w:themeColor="text1"/>
        </w:rPr>
      </w:pPr>
      <w:r w:rsidRPr="000010F7">
        <w:rPr>
          <w:color w:val="000000" w:themeColor="text1"/>
          <w:sz w:val="20"/>
        </w:rPr>
        <w:t xml:space="preserve"> </w:t>
      </w:r>
    </w:p>
    <w:p w14:paraId="33F8A798" w14:textId="5D601936" w:rsidR="00657013" w:rsidRPr="000010F7" w:rsidRDefault="00657013" w:rsidP="00657013">
      <w:pPr>
        <w:tabs>
          <w:tab w:val="center" w:pos="1872"/>
        </w:tabs>
        <w:spacing w:after="9" w:line="268" w:lineRule="auto"/>
        <w:ind w:left="-15"/>
        <w:rPr>
          <w:color w:val="000000" w:themeColor="text1"/>
        </w:rPr>
      </w:pPr>
      <w:r w:rsidRPr="000010F7">
        <w:rPr>
          <w:color w:val="000000" w:themeColor="text1"/>
          <w:sz w:val="20"/>
        </w:rPr>
        <w:t xml:space="preserve">Reports to: </w:t>
      </w:r>
      <w:r w:rsidR="00484D23">
        <w:rPr>
          <w:color w:val="000000" w:themeColor="text1"/>
          <w:sz w:val="20"/>
        </w:rPr>
        <w:t>Head of Science</w:t>
      </w:r>
      <w:r w:rsidRPr="000010F7">
        <w:rPr>
          <w:color w:val="000000" w:themeColor="text1"/>
          <w:sz w:val="20"/>
        </w:rPr>
        <w:tab/>
        <w:t xml:space="preserve"> </w:t>
      </w:r>
    </w:p>
    <w:p w14:paraId="654243E3" w14:textId="4BE1B473" w:rsidR="00657013" w:rsidRPr="000010F7" w:rsidRDefault="00657013" w:rsidP="00657013">
      <w:pPr>
        <w:tabs>
          <w:tab w:val="center" w:pos="1785"/>
        </w:tabs>
        <w:spacing w:after="9" w:line="268" w:lineRule="auto"/>
        <w:ind w:left="-15"/>
        <w:rPr>
          <w:color w:val="000000" w:themeColor="text1"/>
        </w:rPr>
      </w:pPr>
      <w:r w:rsidRPr="000010F7">
        <w:rPr>
          <w:color w:val="000000" w:themeColor="text1"/>
          <w:sz w:val="20"/>
        </w:rPr>
        <w:t xml:space="preserve">Reports in:  </w:t>
      </w:r>
      <w:r w:rsidR="001E1CF3">
        <w:rPr>
          <w:color w:val="000000" w:themeColor="text1"/>
          <w:sz w:val="20"/>
        </w:rPr>
        <w:t>N/A</w:t>
      </w:r>
      <w:r w:rsidRPr="000010F7">
        <w:rPr>
          <w:color w:val="000000" w:themeColor="text1"/>
          <w:sz w:val="20"/>
        </w:rPr>
        <w:tab/>
        <w:t xml:space="preserve"> </w:t>
      </w:r>
    </w:p>
    <w:p w14:paraId="3A335B38" w14:textId="77777777" w:rsidR="00657013" w:rsidRPr="000010F7" w:rsidRDefault="00657013" w:rsidP="00657013">
      <w:pPr>
        <w:spacing w:after="0"/>
        <w:rPr>
          <w:color w:val="000000" w:themeColor="text1"/>
        </w:rPr>
      </w:pPr>
      <w:r w:rsidRPr="000010F7">
        <w:rPr>
          <w:noProof/>
          <w:color w:val="000000" w:themeColor="text1"/>
        </w:rPr>
        <mc:AlternateContent>
          <mc:Choice Requires="wpg">
            <w:drawing>
              <wp:anchor distT="0" distB="0" distL="114300" distR="114300" simplePos="0" relativeHeight="251658240" behindDoc="0" locked="0" layoutInCell="1" allowOverlap="1" wp14:anchorId="428FDD8D" wp14:editId="243347BC">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4A01802C" w14:textId="77777777" w:rsidR="00657013" w:rsidRDefault="00657013" w:rsidP="00657013">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0890B5C5" w14:textId="77777777" w:rsidR="00657013" w:rsidRDefault="00657013" w:rsidP="00657013">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59C69666" w14:textId="77777777" w:rsidR="00657013" w:rsidRDefault="00657013" w:rsidP="00657013">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25036407" w14:textId="77777777" w:rsidR="00657013" w:rsidRDefault="00657013" w:rsidP="00657013">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8"/>
                          <a:stretch>
                            <a:fillRect/>
                          </a:stretch>
                        </pic:blipFill>
                        <pic:spPr>
                          <a:xfrm>
                            <a:off x="3437255" y="144145"/>
                            <a:ext cx="685292" cy="631190"/>
                          </a:xfrm>
                          <a:prstGeom prst="rect">
                            <a:avLst/>
                          </a:prstGeom>
                        </pic:spPr>
                      </pic:pic>
                    </wpg:wgp>
                  </a:graphicData>
                </a:graphic>
              </wp:anchor>
            </w:drawing>
          </mc:Choice>
          <mc:Fallback xmlns:pic="http://schemas.openxmlformats.org/drawingml/2006/picture" xmlns:a="http://schemas.openxmlformats.org/drawingml/2006/main">
            <w:pict w14:anchorId="1E708497">
              <v:group id="Group 4156" style="position:absolute;margin-left:0;margin-top:0;width:595.3pt;height:92.25pt;z-index:251658240;mso-position-horizontal-relative:page;mso-position-vertical-relative:page" coordsize="75605,11715" o:spid="_x0000_s1026" w14:anchorId="428FDD8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style="position:absolute;width:75605;height:11715;visibility:visible;mso-wrap-style:square;v-text-anchor:top" coordsize="7560564,1171575" o:spid="_x0000_s1027" fillcolor="#dae3f3" stroked="f" strokeweight="0" path="m,l7560564,r,1171575l,117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v:stroke miterlimit="83231f" joinstyle="miter"/>
                  <v:path textboxrect="0,0,7560564,1171575" arrowok="t"/>
                </v:shape>
                <v:rect id="Rectangle 7" style="position:absolute;left:41233;top:6705;width:421;height:189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v:textbox inset="0,0,0,0">
                    <w:txbxContent>
                      <w:p w:rsidR="00657013" w:rsidP="00657013" w:rsidRDefault="00657013" w14:paraId="29D6B04F" w14:textId="77777777">
                        <w:r>
                          <w:t xml:space="preserve"> </w:t>
                        </w:r>
                      </w:p>
                    </w:txbxContent>
                  </v:textbox>
                </v:rect>
                <v:rect id="Rectangle 8" style="position:absolute;left:37804;top:7917;width:229;height:1032;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v:textbox inset="0,0,0,0">
                    <w:txbxContent>
                      <w:p w:rsidR="00657013" w:rsidP="00657013" w:rsidRDefault="00657013" w14:paraId="0A6959E7" w14:textId="77777777">
                        <w:r>
                          <w:rPr>
                            <w:sz w:val="12"/>
                          </w:rPr>
                          <w:t xml:space="preserve"> </w:t>
                        </w:r>
                      </w:p>
                    </w:txbxContent>
                  </v:textbox>
                </v:rect>
                <v:rect id="Rectangle 9" style="position:absolute;left:29373;top:9151;width:22411;height:3097;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v:textbox inset="0,0,0,0">
                    <w:txbxContent>
                      <w:p w:rsidR="00657013" w:rsidP="00657013" w:rsidRDefault="00657013" w14:paraId="0FF2D34C" w14:textId="77777777">
                        <w:r>
                          <w:rPr>
                            <w:b/>
                            <w:color w:val="4472C4"/>
                            <w:sz w:val="36"/>
                          </w:rPr>
                          <w:t>JOB DESCRIPTION</w:t>
                        </w:r>
                      </w:p>
                    </w:txbxContent>
                  </v:textbox>
                </v:rect>
                <v:rect id="Rectangle 10" style="position:absolute;left:46231;top:9151;width:687;height:3097;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v:textbox inset="0,0,0,0">
                    <w:txbxContent>
                      <w:p w:rsidR="00657013" w:rsidP="00657013" w:rsidRDefault="00657013" w14:paraId="100C5B58" w14:textId="77777777">
                        <w:r>
                          <w:rPr>
                            <w:b/>
                            <w:color w:val="4472C4"/>
                            <w:sz w:val="36"/>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 style="position:absolute;left:34372;top:1441;width:6853;height:631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o:title="" r:id="rId9"/>
                </v:shape>
                <w10:wrap type="topAndBottom" anchorx="page" anchory="page"/>
              </v:group>
            </w:pict>
          </mc:Fallback>
        </mc:AlternateContent>
      </w:r>
      <w:r w:rsidRPr="000010F7">
        <w:rPr>
          <w:color w:val="000000" w:themeColor="text1"/>
          <w:sz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657013" w:rsidRPr="000010F7" w14:paraId="16F2BCBA" w14:textId="77777777" w:rsidTr="7B59F93A">
        <w:trPr>
          <w:trHeight w:val="290"/>
        </w:trPr>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3F4191" w14:textId="77777777" w:rsidR="00657013" w:rsidRPr="000010F7" w:rsidRDefault="00657013">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KEY TASKS </w:t>
            </w: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8C349CB" w14:textId="5D24DA4B" w:rsidR="00657013" w:rsidRPr="000010F7" w:rsidRDefault="00657013">
            <w:pPr>
              <w:ind w:left="2"/>
              <w:rPr>
                <w:rFonts w:asciiTheme="minorHAnsi" w:hAnsiTheme="minorHAnsi" w:cstheme="minorHAnsi"/>
                <w:color w:val="000000" w:themeColor="text1"/>
                <w:sz w:val="20"/>
                <w:szCs w:val="20"/>
              </w:rPr>
            </w:pPr>
          </w:p>
        </w:tc>
      </w:tr>
      <w:tr w:rsidR="00657013" w:rsidRPr="000010F7" w14:paraId="55AC849F" w14:textId="77777777" w:rsidTr="7B59F93A">
        <w:trPr>
          <w:trHeight w:val="4222"/>
        </w:trPr>
        <w:tc>
          <w:tcPr>
            <w:tcW w:w="12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3EE616" w14:textId="77777777" w:rsidR="00657013" w:rsidRPr="000010F7" w:rsidRDefault="00657013">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37D29" w14:textId="0CA1EDF2" w:rsidR="00657013" w:rsidRPr="000010F7" w:rsidRDefault="7B59F93A" w:rsidP="7B59F93A">
            <w:pPr>
              <w:spacing w:before="120" w:line="248" w:lineRule="auto"/>
              <w:rPr>
                <w:color w:val="000000" w:themeColor="text1"/>
              </w:rPr>
            </w:pPr>
            <w:r w:rsidRPr="7B59F93A">
              <w:rPr>
                <w:color w:val="000000" w:themeColor="text1"/>
              </w:rPr>
              <w:t xml:space="preserve">To support the delivery of science lessons in a well-resourced environment with due regard to the health and safety of staff and pupils in all three subject disciplines. Duties will include the day-to-day provision of class </w:t>
            </w:r>
            <w:proofErr w:type="spellStart"/>
            <w:r w:rsidRPr="7B59F93A">
              <w:rPr>
                <w:color w:val="000000" w:themeColor="text1"/>
              </w:rPr>
              <w:t>practicals</w:t>
            </w:r>
            <w:proofErr w:type="spellEnd"/>
            <w:r w:rsidRPr="7B59F93A">
              <w:rPr>
                <w:color w:val="000000" w:themeColor="text1"/>
              </w:rPr>
              <w:t xml:space="preserve"> and identifying ways of improving the operational aspects of the support.</w:t>
            </w:r>
          </w:p>
          <w:p w14:paraId="0F94AC8E" w14:textId="2136E6B5" w:rsidR="00657013" w:rsidRPr="000010F7" w:rsidRDefault="00657013" w:rsidP="7B59F93A">
            <w:pPr>
              <w:ind w:left="2"/>
              <w:rPr>
                <w:rFonts w:asciiTheme="minorHAnsi" w:hAnsiTheme="minorHAnsi" w:cstheme="minorBidi"/>
                <w:color w:val="000000" w:themeColor="text1"/>
                <w:sz w:val="20"/>
                <w:szCs w:val="20"/>
              </w:rPr>
            </w:pPr>
          </w:p>
        </w:tc>
      </w:tr>
      <w:tr w:rsidR="00657013" w:rsidRPr="000010F7" w14:paraId="76B4C39C" w14:textId="77777777" w:rsidTr="7B59F93A">
        <w:trPr>
          <w:trHeight w:val="289"/>
        </w:trPr>
        <w:tc>
          <w:tcPr>
            <w:tcW w:w="0" w:type="auto"/>
            <w:vMerge/>
          </w:tcPr>
          <w:p w14:paraId="5668BB13" w14:textId="77777777" w:rsidR="00657013" w:rsidRPr="000010F7" w:rsidRDefault="00657013">
            <w:pPr>
              <w:rPr>
                <w:rFonts w:asciiTheme="minorHAnsi" w:hAnsiTheme="minorHAnsi" w:cstheme="minorHAnsi"/>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B6D84E" w14:textId="541C54B0" w:rsidR="00657013" w:rsidRPr="000010F7" w:rsidRDefault="7B59F93A" w:rsidP="7B59F93A">
            <w:pPr>
              <w:pStyle w:val="ListParagraph"/>
              <w:numPr>
                <w:ilvl w:val="0"/>
                <w:numId w:val="1"/>
              </w:numPr>
              <w:spacing w:after="10" w:line="248" w:lineRule="auto"/>
              <w:rPr>
                <w:color w:val="000000" w:themeColor="text1"/>
              </w:rPr>
            </w:pPr>
            <w:r w:rsidRPr="7B59F93A">
              <w:rPr>
                <w:color w:val="000000" w:themeColor="text1"/>
              </w:rPr>
              <w:t xml:space="preserve">Equip the laboratories with the correct apparatus and reagents for all practical work. </w:t>
            </w:r>
          </w:p>
          <w:p w14:paraId="69F09256" w14:textId="4B62288D" w:rsidR="00657013" w:rsidRPr="000010F7" w:rsidRDefault="7B59F93A" w:rsidP="7B59F93A">
            <w:pPr>
              <w:pStyle w:val="ListParagraph"/>
              <w:numPr>
                <w:ilvl w:val="0"/>
                <w:numId w:val="1"/>
              </w:numPr>
              <w:spacing w:after="10" w:line="248" w:lineRule="auto"/>
              <w:rPr>
                <w:color w:val="000000" w:themeColor="text1"/>
              </w:rPr>
            </w:pPr>
            <w:r w:rsidRPr="7B59F93A">
              <w:rPr>
                <w:color w:val="000000" w:themeColor="text1"/>
              </w:rPr>
              <w:t xml:space="preserve">Check that the apparatus is working </w:t>
            </w:r>
            <w:proofErr w:type="gramStart"/>
            <w:r w:rsidRPr="7B59F93A">
              <w:rPr>
                <w:color w:val="000000" w:themeColor="text1"/>
              </w:rPr>
              <w:t>correctly</w:t>
            </w:r>
            <w:proofErr w:type="gramEnd"/>
            <w:r w:rsidRPr="7B59F93A">
              <w:rPr>
                <w:color w:val="000000" w:themeColor="text1"/>
              </w:rPr>
              <w:t xml:space="preserve"> and all glassware is clean and ready prior to use and that all reagents are correctly prepared, liaising with the class teacher immediately if any problems or concerns are identified. </w:t>
            </w:r>
          </w:p>
          <w:p w14:paraId="0BC1AD3F" w14:textId="5A09FFD3" w:rsidR="00657013" w:rsidRPr="000010F7" w:rsidRDefault="7B59F93A" w:rsidP="7B59F93A">
            <w:pPr>
              <w:pStyle w:val="ListParagraph"/>
              <w:numPr>
                <w:ilvl w:val="0"/>
                <w:numId w:val="1"/>
              </w:numPr>
              <w:spacing w:after="10" w:line="248" w:lineRule="auto"/>
              <w:rPr>
                <w:color w:val="000000" w:themeColor="text1"/>
              </w:rPr>
            </w:pPr>
            <w:r w:rsidRPr="7B59F93A">
              <w:rPr>
                <w:color w:val="000000" w:themeColor="text1"/>
              </w:rPr>
              <w:t xml:space="preserve">Set up demonstration equipment for the class teacher checking it functions correctly. </w:t>
            </w:r>
          </w:p>
          <w:p w14:paraId="50C75402" w14:textId="565632AA" w:rsidR="00657013" w:rsidRPr="000010F7" w:rsidRDefault="7B59F93A" w:rsidP="7B59F93A">
            <w:pPr>
              <w:pStyle w:val="ListParagraph"/>
              <w:numPr>
                <w:ilvl w:val="0"/>
                <w:numId w:val="1"/>
              </w:numPr>
              <w:spacing w:after="10" w:line="248" w:lineRule="auto"/>
              <w:rPr>
                <w:color w:val="000000" w:themeColor="text1"/>
              </w:rPr>
            </w:pPr>
            <w:r w:rsidRPr="7B59F93A">
              <w:rPr>
                <w:color w:val="000000" w:themeColor="text1"/>
              </w:rPr>
              <w:t xml:space="preserve">Assist and advise teaching staff about the suitability and availability of apparatus for practical work. </w:t>
            </w:r>
          </w:p>
          <w:p w14:paraId="69877C08" w14:textId="7D1845E2" w:rsidR="00657013" w:rsidRPr="000010F7" w:rsidRDefault="7B59F93A" w:rsidP="7B59F93A">
            <w:pPr>
              <w:pStyle w:val="ListParagraph"/>
              <w:numPr>
                <w:ilvl w:val="0"/>
                <w:numId w:val="1"/>
              </w:numPr>
              <w:spacing w:after="10" w:line="248" w:lineRule="auto"/>
              <w:rPr>
                <w:color w:val="000000" w:themeColor="text1"/>
              </w:rPr>
            </w:pPr>
            <w:r w:rsidRPr="7B59F93A">
              <w:rPr>
                <w:color w:val="000000" w:themeColor="text1"/>
              </w:rPr>
              <w:t xml:space="preserve">Create and complete risk assessments of procedures and experiments following CLEAPSS guidelines. </w:t>
            </w:r>
          </w:p>
          <w:p w14:paraId="17E1FA92" w14:textId="6322244A" w:rsidR="00657013" w:rsidRPr="000010F7" w:rsidRDefault="7B59F93A" w:rsidP="7B59F93A">
            <w:pPr>
              <w:pStyle w:val="ListParagraph"/>
              <w:numPr>
                <w:ilvl w:val="0"/>
                <w:numId w:val="1"/>
              </w:numPr>
              <w:spacing w:after="10" w:line="248" w:lineRule="auto"/>
              <w:rPr>
                <w:color w:val="000000" w:themeColor="text1"/>
              </w:rPr>
            </w:pPr>
            <w:r w:rsidRPr="7B59F93A">
              <w:rPr>
                <w:color w:val="000000" w:themeColor="text1"/>
              </w:rPr>
              <w:t xml:space="preserve">Tidy up after </w:t>
            </w:r>
            <w:proofErr w:type="spellStart"/>
            <w:r w:rsidRPr="7B59F93A">
              <w:rPr>
                <w:color w:val="000000" w:themeColor="text1"/>
              </w:rPr>
              <w:t>practicals</w:t>
            </w:r>
            <w:proofErr w:type="spellEnd"/>
            <w:r w:rsidRPr="7B59F93A">
              <w:rPr>
                <w:color w:val="000000" w:themeColor="text1"/>
              </w:rPr>
              <w:t>, ensuring all reagents and chemicals are disposed of safely.</w:t>
            </w:r>
          </w:p>
          <w:p w14:paraId="680B0B38" w14:textId="0609023A" w:rsidR="00657013" w:rsidRPr="000010F7" w:rsidRDefault="7B59F93A" w:rsidP="7B59F93A">
            <w:pPr>
              <w:pStyle w:val="ListParagraph"/>
              <w:numPr>
                <w:ilvl w:val="0"/>
                <w:numId w:val="1"/>
              </w:numPr>
              <w:spacing w:after="38" w:line="248" w:lineRule="auto"/>
              <w:rPr>
                <w:color w:val="000000" w:themeColor="text1"/>
              </w:rPr>
            </w:pPr>
            <w:r w:rsidRPr="7B59F93A">
              <w:rPr>
                <w:color w:val="000000" w:themeColor="text1"/>
              </w:rPr>
              <w:t xml:space="preserve">Ensure access to the preparatory laboratory is restricted only to </w:t>
            </w:r>
            <w:proofErr w:type="gramStart"/>
            <w:r w:rsidRPr="7B59F93A">
              <w:rPr>
                <w:color w:val="000000" w:themeColor="text1"/>
              </w:rPr>
              <w:t>authorised staff at all times</w:t>
            </w:r>
            <w:proofErr w:type="gramEnd"/>
            <w:r w:rsidRPr="7B59F93A">
              <w:rPr>
                <w:color w:val="000000" w:themeColor="text1"/>
              </w:rPr>
              <w:t xml:space="preserve">. </w:t>
            </w:r>
          </w:p>
          <w:p w14:paraId="528280FA" w14:textId="443B014D" w:rsidR="00657013" w:rsidRPr="000010F7" w:rsidRDefault="7B59F93A" w:rsidP="7B59F93A">
            <w:pPr>
              <w:pStyle w:val="ListParagraph"/>
              <w:numPr>
                <w:ilvl w:val="0"/>
                <w:numId w:val="1"/>
              </w:numPr>
              <w:spacing w:after="10" w:line="248" w:lineRule="auto"/>
              <w:rPr>
                <w:color w:val="000000" w:themeColor="text1"/>
              </w:rPr>
            </w:pPr>
            <w:r w:rsidRPr="7B59F93A">
              <w:rPr>
                <w:color w:val="000000" w:themeColor="text1"/>
              </w:rPr>
              <w:t xml:space="preserve">Ensure all equipment and stores are locked up appropriately when not in use. </w:t>
            </w:r>
          </w:p>
          <w:p w14:paraId="2DD8CEBF" w14:textId="163AC289" w:rsidR="00657013" w:rsidRPr="000010F7" w:rsidRDefault="7B59F93A" w:rsidP="7B59F93A">
            <w:pPr>
              <w:pStyle w:val="ListParagraph"/>
              <w:numPr>
                <w:ilvl w:val="0"/>
                <w:numId w:val="1"/>
              </w:numPr>
              <w:spacing w:after="10" w:line="248" w:lineRule="auto"/>
              <w:rPr>
                <w:color w:val="000000" w:themeColor="text1"/>
              </w:rPr>
            </w:pPr>
            <w:r w:rsidRPr="7B59F93A">
              <w:rPr>
                <w:color w:val="000000" w:themeColor="text1"/>
              </w:rPr>
              <w:t xml:space="preserve">Maintain appropriate stock levels of equipment and stock, ordering replacements in a timely manner. </w:t>
            </w:r>
          </w:p>
          <w:p w14:paraId="72007C3D" w14:textId="6FFD70B6" w:rsidR="00657013" w:rsidRPr="000010F7" w:rsidRDefault="7B59F93A" w:rsidP="7B59F93A">
            <w:pPr>
              <w:pStyle w:val="ListParagraph"/>
              <w:numPr>
                <w:ilvl w:val="0"/>
                <w:numId w:val="1"/>
              </w:numPr>
              <w:spacing w:after="38" w:line="248" w:lineRule="auto"/>
              <w:rPr>
                <w:color w:val="000000" w:themeColor="text1"/>
              </w:rPr>
            </w:pPr>
            <w:r w:rsidRPr="7B59F93A">
              <w:rPr>
                <w:color w:val="000000" w:themeColor="text1"/>
              </w:rPr>
              <w:t xml:space="preserve">Liaise with the Estates Manager to ensure that all PAT testing is undertaken annually. </w:t>
            </w:r>
          </w:p>
          <w:p w14:paraId="7CEE924E" w14:textId="62B7CF1B" w:rsidR="00657013" w:rsidRPr="000010F7" w:rsidRDefault="7B59F93A" w:rsidP="7B59F93A">
            <w:pPr>
              <w:pStyle w:val="ListParagraph"/>
              <w:numPr>
                <w:ilvl w:val="0"/>
                <w:numId w:val="1"/>
              </w:numPr>
              <w:spacing w:after="38" w:line="248" w:lineRule="auto"/>
              <w:rPr>
                <w:color w:val="000000" w:themeColor="text1"/>
              </w:rPr>
            </w:pPr>
            <w:r w:rsidRPr="7B59F93A">
              <w:rPr>
                <w:color w:val="000000" w:themeColor="text1"/>
              </w:rPr>
              <w:t xml:space="preserve">Maintain an updated chemical list and arrange for the disposal of unwanted, hazardous or expired chemicals. </w:t>
            </w:r>
          </w:p>
          <w:p w14:paraId="6C0D3365" w14:textId="43730C02" w:rsidR="00657013" w:rsidRPr="000010F7" w:rsidRDefault="7B59F93A" w:rsidP="7B59F93A">
            <w:pPr>
              <w:pStyle w:val="ListParagraph"/>
              <w:numPr>
                <w:ilvl w:val="0"/>
                <w:numId w:val="1"/>
              </w:numPr>
              <w:spacing w:after="38" w:line="248" w:lineRule="auto"/>
              <w:rPr>
                <w:color w:val="000000" w:themeColor="text1"/>
              </w:rPr>
            </w:pPr>
            <w:r w:rsidRPr="7B59F93A">
              <w:rPr>
                <w:color w:val="000000" w:themeColor="text1"/>
              </w:rPr>
              <w:t xml:space="preserve">Purchase supplies of perishable items for experiments as required and arrange for the safe disposal of materials following CLEAPSS guidelines. </w:t>
            </w:r>
          </w:p>
          <w:p w14:paraId="70FC3FA2" w14:textId="637C085D" w:rsidR="00657013" w:rsidRPr="000010F7" w:rsidRDefault="7B59F93A" w:rsidP="7B59F93A">
            <w:pPr>
              <w:pStyle w:val="ListParagraph"/>
              <w:numPr>
                <w:ilvl w:val="0"/>
                <w:numId w:val="1"/>
              </w:numPr>
              <w:spacing w:after="38" w:line="248" w:lineRule="auto"/>
              <w:rPr>
                <w:color w:val="000000" w:themeColor="text1"/>
              </w:rPr>
            </w:pPr>
            <w:r w:rsidRPr="7B59F93A">
              <w:rPr>
                <w:color w:val="000000" w:themeColor="text1"/>
              </w:rPr>
              <w:lastRenderedPageBreak/>
              <w:t xml:space="preserve">Consult with and advise the Teachers of Science on their choice of new and replacement equipment as required. </w:t>
            </w:r>
          </w:p>
          <w:p w14:paraId="0830067D" w14:textId="410ABCAE" w:rsidR="00657013" w:rsidRPr="000010F7" w:rsidRDefault="7B59F93A" w:rsidP="7B59F93A">
            <w:pPr>
              <w:pStyle w:val="ListParagraph"/>
              <w:numPr>
                <w:ilvl w:val="0"/>
                <w:numId w:val="1"/>
              </w:numPr>
              <w:spacing w:after="38" w:line="248" w:lineRule="auto"/>
              <w:rPr>
                <w:color w:val="000000" w:themeColor="text1"/>
              </w:rPr>
            </w:pPr>
            <w:r w:rsidRPr="7B59F93A">
              <w:rPr>
                <w:color w:val="000000" w:themeColor="text1"/>
              </w:rPr>
              <w:t xml:space="preserve">Repair, maintain and service relevant equipment annually (to include microscopes and weighing balances). </w:t>
            </w:r>
          </w:p>
          <w:p w14:paraId="7B8892A3" w14:textId="00A0C54F" w:rsidR="00657013" w:rsidRPr="000010F7" w:rsidRDefault="7B59F93A" w:rsidP="7B59F93A">
            <w:pPr>
              <w:pStyle w:val="ListParagraph"/>
              <w:numPr>
                <w:ilvl w:val="0"/>
                <w:numId w:val="1"/>
              </w:numPr>
              <w:spacing w:after="38" w:line="248" w:lineRule="auto"/>
              <w:rPr>
                <w:color w:val="000000" w:themeColor="text1"/>
              </w:rPr>
            </w:pPr>
            <w:r w:rsidRPr="7B59F93A">
              <w:rPr>
                <w:color w:val="000000" w:themeColor="text1"/>
              </w:rPr>
              <w:t xml:space="preserve">Liaise with the Maintenance department regarding building or facilities issues arising within the department. </w:t>
            </w:r>
          </w:p>
          <w:p w14:paraId="12F707D7" w14:textId="1DA94290" w:rsidR="00657013" w:rsidRPr="000010F7" w:rsidRDefault="7B59F93A" w:rsidP="7B59F93A">
            <w:pPr>
              <w:pStyle w:val="ListParagraph"/>
              <w:numPr>
                <w:ilvl w:val="0"/>
                <w:numId w:val="1"/>
              </w:numPr>
              <w:spacing w:after="38" w:line="248" w:lineRule="auto"/>
              <w:rPr>
                <w:color w:val="000000" w:themeColor="text1"/>
              </w:rPr>
            </w:pPr>
            <w:r w:rsidRPr="7B59F93A">
              <w:rPr>
                <w:color w:val="000000" w:themeColor="text1"/>
              </w:rPr>
              <w:t xml:space="preserve">Administer orders, deliveries and invoices, operating a shadow budget, and liaising with the Bursary. </w:t>
            </w:r>
          </w:p>
          <w:p w14:paraId="000B5991" w14:textId="775F537B" w:rsidR="00657013" w:rsidRPr="000010F7" w:rsidRDefault="7B59F93A" w:rsidP="7B59F93A">
            <w:pPr>
              <w:pStyle w:val="ListParagraph"/>
              <w:numPr>
                <w:ilvl w:val="0"/>
                <w:numId w:val="1"/>
              </w:numPr>
              <w:spacing w:after="10" w:line="248" w:lineRule="auto"/>
              <w:rPr>
                <w:color w:val="000000" w:themeColor="text1"/>
              </w:rPr>
            </w:pPr>
            <w:r w:rsidRPr="7B59F93A">
              <w:rPr>
                <w:color w:val="000000" w:themeColor="text1"/>
              </w:rPr>
              <w:t xml:space="preserve">Undertake photocopying on behalf of the Teachers of Science as requested. </w:t>
            </w:r>
          </w:p>
          <w:p w14:paraId="2D7A3556" w14:textId="2D0F9AE4" w:rsidR="00657013" w:rsidRPr="000010F7" w:rsidRDefault="7B59F93A" w:rsidP="7B59F93A">
            <w:pPr>
              <w:pStyle w:val="ListParagraph"/>
              <w:numPr>
                <w:ilvl w:val="0"/>
                <w:numId w:val="1"/>
              </w:numPr>
              <w:spacing w:after="10" w:line="248" w:lineRule="auto"/>
              <w:rPr>
                <w:color w:val="000000" w:themeColor="text1"/>
              </w:rPr>
            </w:pPr>
            <w:r w:rsidRPr="7B59F93A">
              <w:rPr>
                <w:color w:val="000000" w:themeColor="text1"/>
              </w:rPr>
              <w:t xml:space="preserve">Assist as requested in the setting up of displays for School Open Days. </w:t>
            </w:r>
          </w:p>
          <w:p w14:paraId="1F029A73" w14:textId="0E01D5A8" w:rsidR="00657013" w:rsidRPr="000010F7" w:rsidRDefault="7B59F93A" w:rsidP="7B59F93A">
            <w:pPr>
              <w:pStyle w:val="ListParagraph"/>
              <w:numPr>
                <w:ilvl w:val="0"/>
                <w:numId w:val="1"/>
              </w:numPr>
              <w:spacing w:after="38" w:line="248" w:lineRule="auto"/>
              <w:rPr>
                <w:color w:val="000000" w:themeColor="text1"/>
              </w:rPr>
            </w:pPr>
            <w:r w:rsidRPr="7B59F93A">
              <w:rPr>
                <w:color w:val="000000" w:themeColor="text1"/>
              </w:rPr>
              <w:t xml:space="preserve">Keep </w:t>
            </w:r>
            <w:proofErr w:type="gramStart"/>
            <w:r w:rsidRPr="7B59F93A">
              <w:rPr>
                <w:color w:val="000000" w:themeColor="text1"/>
              </w:rPr>
              <w:t>up-to-date</w:t>
            </w:r>
            <w:proofErr w:type="gramEnd"/>
            <w:r w:rsidRPr="7B59F93A">
              <w:rPr>
                <w:color w:val="000000" w:themeColor="text1"/>
              </w:rPr>
              <w:t xml:space="preserve"> with safety regulations and advise members of the science department as appropriate. </w:t>
            </w:r>
          </w:p>
          <w:p w14:paraId="445A9485" w14:textId="1CD020DB" w:rsidR="00657013" w:rsidRPr="000010F7" w:rsidRDefault="7B59F93A" w:rsidP="7B59F93A">
            <w:pPr>
              <w:pStyle w:val="ListParagraph"/>
              <w:numPr>
                <w:ilvl w:val="0"/>
                <w:numId w:val="1"/>
              </w:numPr>
              <w:spacing w:after="38" w:line="248" w:lineRule="auto"/>
              <w:rPr>
                <w:color w:val="000000" w:themeColor="text1"/>
              </w:rPr>
            </w:pPr>
            <w:r w:rsidRPr="7B59F93A">
              <w:rPr>
                <w:color w:val="000000" w:themeColor="text1"/>
              </w:rPr>
              <w:t xml:space="preserve">Ensure all equipment and experimental work conforms to Health and Safety regulations, having </w:t>
            </w:r>
            <w:proofErr w:type="gramStart"/>
            <w:r w:rsidRPr="7B59F93A">
              <w:rPr>
                <w:color w:val="000000" w:themeColor="text1"/>
              </w:rPr>
              <w:t>made reference</w:t>
            </w:r>
            <w:proofErr w:type="gramEnd"/>
            <w:r w:rsidRPr="7B59F93A">
              <w:rPr>
                <w:color w:val="000000" w:themeColor="text1"/>
              </w:rPr>
              <w:t xml:space="preserve"> to CLEAPSS and the School’s Health and Safety guidance. </w:t>
            </w:r>
          </w:p>
          <w:p w14:paraId="457BFC45" w14:textId="0914575E" w:rsidR="00657013" w:rsidRPr="000010F7" w:rsidRDefault="7B59F93A" w:rsidP="7B59F93A">
            <w:pPr>
              <w:pStyle w:val="ListParagraph"/>
              <w:numPr>
                <w:ilvl w:val="0"/>
                <w:numId w:val="1"/>
              </w:numPr>
              <w:spacing w:after="38" w:line="248" w:lineRule="auto"/>
              <w:rPr>
                <w:color w:val="000000" w:themeColor="text1"/>
              </w:rPr>
            </w:pPr>
            <w:r w:rsidRPr="7B59F93A">
              <w:rPr>
                <w:color w:val="000000" w:themeColor="text1"/>
              </w:rPr>
              <w:t xml:space="preserve">Attend relevant training sessions as appropriate including all training relating to safeguarding. </w:t>
            </w:r>
          </w:p>
          <w:p w14:paraId="3FF16519" w14:textId="0F3DA6C9" w:rsidR="00657013" w:rsidRPr="000010F7" w:rsidRDefault="7B59F93A" w:rsidP="7B59F93A">
            <w:pPr>
              <w:pStyle w:val="ListParagraph"/>
              <w:numPr>
                <w:ilvl w:val="0"/>
                <w:numId w:val="1"/>
              </w:numPr>
              <w:spacing w:after="10" w:line="248" w:lineRule="auto"/>
              <w:rPr>
                <w:color w:val="000000" w:themeColor="text1"/>
              </w:rPr>
            </w:pPr>
            <w:r w:rsidRPr="7B59F93A">
              <w:rPr>
                <w:color w:val="000000" w:themeColor="text1"/>
              </w:rPr>
              <w:t>You will be required to undertake First Aid at Work Training, (or its equivalent) and deliver First Aid in line with qualifications held.</w:t>
            </w:r>
          </w:p>
          <w:p w14:paraId="0ADDB6A6" w14:textId="180202DF" w:rsidR="00657013" w:rsidRPr="000010F7" w:rsidRDefault="00657013" w:rsidP="7B59F93A">
            <w:pPr>
              <w:spacing w:line="259" w:lineRule="auto"/>
              <w:rPr>
                <w:color w:val="000000" w:themeColor="text1"/>
              </w:rPr>
            </w:pPr>
          </w:p>
        </w:tc>
      </w:tr>
      <w:tr w:rsidR="00657013" w:rsidRPr="000010F7" w14:paraId="419001D6" w14:textId="77777777" w:rsidTr="7B59F93A">
        <w:trPr>
          <w:trHeight w:val="1122"/>
        </w:trPr>
        <w:tc>
          <w:tcPr>
            <w:tcW w:w="0" w:type="auto"/>
            <w:vMerge/>
          </w:tcPr>
          <w:p w14:paraId="0FC1388D" w14:textId="77777777" w:rsidR="00657013" w:rsidRPr="000010F7" w:rsidRDefault="00657013">
            <w:pPr>
              <w:rPr>
                <w:rFonts w:asciiTheme="minorHAnsi" w:hAnsiTheme="minorHAnsi" w:cstheme="minorHAnsi"/>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9850D" w14:textId="48A30B64" w:rsidR="00657013" w:rsidRPr="007303ED" w:rsidRDefault="7B59F93A" w:rsidP="7B59F93A">
            <w:pPr>
              <w:spacing w:line="276" w:lineRule="auto"/>
              <w:rPr>
                <w:rFonts w:ascii="Aptos" w:eastAsia="Aptos" w:hAnsi="Aptos" w:cs="Aptos"/>
                <w:sz w:val="20"/>
                <w:szCs w:val="20"/>
              </w:rPr>
            </w:pPr>
            <w:r w:rsidRPr="7B59F93A">
              <w:rPr>
                <w:color w:val="000000" w:themeColor="text1"/>
              </w:rPr>
              <w:t>This Job Description and areas of responsibility may be developed to reflect the strengths of the post holder, their areas for development and aspirations.  Whilst every effort has been made to explain the main duties and responsibilities of the role, each individual task may not be identified. The post holder may be asked to undertake other duties from time to time as required and commensurate with the position as deemed necessary.</w:t>
            </w:r>
          </w:p>
          <w:p w14:paraId="6235B5E5" w14:textId="466E8B74" w:rsidR="00657013" w:rsidRPr="007303ED" w:rsidRDefault="00657013" w:rsidP="7B59F93A">
            <w:pPr>
              <w:spacing w:after="49"/>
              <w:rPr>
                <w:rFonts w:asciiTheme="minorHAnsi" w:hAnsiTheme="minorHAnsi" w:cstheme="minorBidi"/>
                <w:color w:val="000000" w:themeColor="text1"/>
                <w:sz w:val="20"/>
                <w:szCs w:val="20"/>
              </w:rPr>
            </w:pPr>
          </w:p>
        </w:tc>
      </w:tr>
      <w:tr w:rsidR="00657013" w:rsidRPr="000010F7" w14:paraId="38BA42C3" w14:textId="77777777" w:rsidTr="7B59F93A">
        <w:trPr>
          <w:trHeight w:val="288"/>
        </w:trPr>
        <w:tc>
          <w:tcPr>
            <w:tcW w:w="0" w:type="auto"/>
            <w:vMerge/>
          </w:tcPr>
          <w:p w14:paraId="4CA33AF2" w14:textId="77777777" w:rsidR="00657013" w:rsidRPr="000010F7" w:rsidRDefault="00657013">
            <w:pPr>
              <w:rPr>
                <w:rFonts w:asciiTheme="minorHAnsi" w:hAnsiTheme="minorHAnsi" w:cstheme="minorHAnsi"/>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D192557" w14:textId="032CE1E4" w:rsidR="00657013" w:rsidRPr="000010F7" w:rsidRDefault="00657013">
            <w:pPr>
              <w:ind w:left="2"/>
              <w:rPr>
                <w:rFonts w:asciiTheme="minorHAnsi" w:hAnsiTheme="minorHAnsi" w:cstheme="minorHAnsi"/>
                <w:color w:val="000000" w:themeColor="text1"/>
                <w:sz w:val="20"/>
                <w:szCs w:val="20"/>
              </w:rPr>
            </w:pPr>
          </w:p>
        </w:tc>
      </w:tr>
      <w:tr w:rsidR="00657013" w:rsidRPr="000010F7" w14:paraId="0845DB58" w14:textId="77777777" w:rsidTr="7B59F93A">
        <w:trPr>
          <w:trHeight w:val="1417"/>
        </w:trPr>
        <w:tc>
          <w:tcPr>
            <w:tcW w:w="0" w:type="auto"/>
            <w:vMerge/>
          </w:tcPr>
          <w:p w14:paraId="5CA0099B" w14:textId="77777777" w:rsidR="00657013" w:rsidRPr="000010F7" w:rsidRDefault="00657013">
            <w:pPr>
              <w:rPr>
                <w:rFonts w:asciiTheme="minorHAnsi" w:hAnsiTheme="minorHAnsi" w:cstheme="minorHAnsi"/>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D3B39" w14:textId="2E3D16AB" w:rsidR="00657013" w:rsidRPr="000010F7" w:rsidRDefault="00657013">
            <w:pPr>
              <w:ind w:left="2"/>
              <w:rPr>
                <w:rFonts w:asciiTheme="minorHAnsi" w:hAnsiTheme="minorHAnsi" w:cstheme="minorHAnsi"/>
                <w:color w:val="000000" w:themeColor="text1"/>
                <w:sz w:val="20"/>
                <w:szCs w:val="20"/>
              </w:rPr>
            </w:pPr>
          </w:p>
        </w:tc>
      </w:tr>
      <w:tr w:rsidR="00657013" w:rsidRPr="000010F7" w14:paraId="5034527F" w14:textId="77777777" w:rsidTr="7B59F93A">
        <w:trPr>
          <w:trHeight w:val="288"/>
        </w:trPr>
        <w:tc>
          <w:tcPr>
            <w:tcW w:w="0" w:type="auto"/>
            <w:vMerge/>
          </w:tcPr>
          <w:p w14:paraId="7AFC6614" w14:textId="77777777" w:rsidR="00657013" w:rsidRPr="000010F7" w:rsidRDefault="00657013">
            <w:pPr>
              <w:rPr>
                <w:rFonts w:asciiTheme="minorHAnsi" w:hAnsiTheme="minorHAnsi" w:cstheme="minorHAnsi"/>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FE5066D" w14:textId="0040DB62" w:rsidR="00657013" w:rsidRPr="000010F7" w:rsidRDefault="00657013">
            <w:pPr>
              <w:ind w:left="2"/>
              <w:rPr>
                <w:rFonts w:asciiTheme="minorHAnsi" w:hAnsiTheme="minorHAnsi" w:cstheme="minorHAnsi"/>
                <w:color w:val="000000" w:themeColor="text1"/>
                <w:sz w:val="20"/>
                <w:szCs w:val="20"/>
              </w:rPr>
            </w:pPr>
          </w:p>
        </w:tc>
      </w:tr>
      <w:tr w:rsidR="00657013" w:rsidRPr="000010F7" w14:paraId="2E481708" w14:textId="77777777" w:rsidTr="7B59F93A">
        <w:trPr>
          <w:trHeight w:val="1694"/>
        </w:trPr>
        <w:tc>
          <w:tcPr>
            <w:tcW w:w="0" w:type="auto"/>
            <w:vMerge/>
          </w:tcPr>
          <w:p w14:paraId="024DB63F" w14:textId="77777777" w:rsidR="00657013" w:rsidRPr="000010F7" w:rsidRDefault="00657013">
            <w:pPr>
              <w:rPr>
                <w:rFonts w:asciiTheme="minorHAnsi" w:hAnsiTheme="minorHAnsi" w:cstheme="minorHAnsi"/>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CF7F5" w14:textId="789B67EC" w:rsidR="00657013" w:rsidRPr="000010F7" w:rsidRDefault="00657013">
            <w:pPr>
              <w:spacing w:after="18"/>
              <w:ind w:left="2"/>
              <w:rPr>
                <w:rFonts w:asciiTheme="minorHAnsi" w:hAnsiTheme="minorHAnsi" w:cstheme="minorHAnsi"/>
                <w:color w:val="000000" w:themeColor="text1"/>
                <w:sz w:val="20"/>
                <w:szCs w:val="20"/>
              </w:rPr>
            </w:pPr>
          </w:p>
          <w:p w14:paraId="67F14745" w14:textId="77777777" w:rsidR="00657013" w:rsidRPr="000010F7" w:rsidRDefault="00657013">
            <w:pPr>
              <w:ind w:left="2"/>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bl>
    <w:p w14:paraId="3AFD5A73" w14:textId="7AFC5380" w:rsidR="00657013" w:rsidRPr="000010F7" w:rsidRDefault="00657013" w:rsidP="00657013">
      <w:pPr>
        <w:pStyle w:val="Heading1"/>
        <w:ind w:left="10" w:right="84"/>
        <w:rPr>
          <w:rFonts w:asciiTheme="minorHAnsi" w:hAnsiTheme="minorHAnsi" w:cstheme="minorHAnsi"/>
          <w:color w:val="000000" w:themeColor="text1"/>
          <w:sz w:val="20"/>
          <w:szCs w:val="20"/>
        </w:rPr>
      </w:pPr>
    </w:p>
    <w:p w14:paraId="14D02327" w14:textId="77777777" w:rsidR="00657013" w:rsidRPr="000010F7" w:rsidRDefault="00657013" w:rsidP="00657013">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0FE1524F" w14:textId="4C0F7AE0" w:rsidR="00657013" w:rsidRPr="000010F7" w:rsidRDefault="00657013" w:rsidP="00657013">
      <w:pPr>
        <w:spacing w:after="18"/>
        <w:rPr>
          <w:rFonts w:asciiTheme="minorHAnsi" w:hAnsiTheme="minorHAnsi" w:cstheme="minorHAnsi"/>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657013" w:rsidRPr="000010F7" w14:paraId="157D2493" w14:textId="77777777" w:rsidTr="7B59F93A">
        <w:trPr>
          <w:trHeight w:val="288"/>
        </w:trPr>
        <w:tc>
          <w:tcPr>
            <w:tcW w:w="10484"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521F4A95" w14:textId="77777777" w:rsidR="00657013" w:rsidRPr="000010F7" w:rsidRDefault="00657013">
            <w:pPr>
              <w:rPr>
                <w:rFonts w:asciiTheme="minorHAnsi" w:hAnsiTheme="minorHAnsi" w:cstheme="minorHAnsi"/>
                <w:b/>
                <w:color w:val="000000" w:themeColor="text1"/>
                <w:sz w:val="20"/>
                <w:szCs w:val="20"/>
              </w:rPr>
            </w:pPr>
            <w:r w:rsidRPr="000010F7">
              <w:rPr>
                <w:rFonts w:asciiTheme="minorHAnsi" w:hAnsiTheme="minorHAnsi" w:cstheme="minorHAnsi"/>
                <w:b/>
                <w:color w:val="000000" w:themeColor="text1"/>
                <w:sz w:val="20"/>
                <w:szCs w:val="20"/>
              </w:rPr>
              <w:t xml:space="preserve">Person Specification </w:t>
            </w:r>
          </w:p>
        </w:tc>
      </w:tr>
      <w:tr w:rsidR="00657013" w:rsidRPr="000010F7" w14:paraId="56A27AA4" w14:textId="77777777" w:rsidTr="7B59F93A">
        <w:trPr>
          <w:trHeight w:val="288"/>
        </w:trPr>
        <w:tc>
          <w:tcPr>
            <w:tcW w:w="1831"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7CF0EB33" w14:textId="77777777" w:rsidR="00657013" w:rsidRPr="000010F7" w:rsidRDefault="00657013">
            <w:pPr>
              <w:rPr>
                <w:rFonts w:asciiTheme="minorHAnsi" w:hAnsiTheme="minorHAnsi" w:cstheme="minorHAnsi"/>
                <w:color w:val="000000" w:themeColor="text1"/>
                <w:sz w:val="20"/>
                <w:szCs w:val="20"/>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7BEE86" w14:textId="77777777" w:rsidR="00657013" w:rsidRPr="000010F7" w:rsidRDefault="00657013">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Essential </w:t>
            </w: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7A7334" w14:textId="77777777" w:rsidR="00657013" w:rsidRPr="000010F7" w:rsidRDefault="00657013">
            <w:pPr>
              <w:rPr>
                <w:rFonts w:asciiTheme="minorHAnsi" w:hAnsiTheme="minorHAnsi" w:cstheme="minorHAnsi"/>
                <w:b/>
                <w:bCs/>
                <w:color w:val="000000" w:themeColor="text1"/>
                <w:sz w:val="20"/>
                <w:szCs w:val="20"/>
              </w:rPr>
            </w:pPr>
            <w:r w:rsidRPr="000010F7">
              <w:rPr>
                <w:rFonts w:asciiTheme="minorHAnsi" w:hAnsiTheme="minorHAnsi" w:cstheme="minorHAnsi"/>
                <w:b/>
                <w:bCs/>
                <w:color w:val="000000" w:themeColor="text1"/>
                <w:sz w:val="20"/>
                <w:szCs w:val="20"/>
              </w:rPr>
              <w:t>Desirable</w:t>
            </w:r>
          </w:p>
        </w:tc>
      </w:tr>
      <w:tr w:rsidR="00657013" w:rsidRPr="000010F7" w14:paraId="546F0782" w14:textId="77777777" w:rsidTr="7B59F93A">
        <w:trPr>
          <w:trHeight w:val="1416"/>
        </w:trPr>
        <w:tc>
          <w:tcPr>
            <w:tcW w:w="1831" w:type="dxa"/>
            <w:tcBorders>
              <w:top w:val="single" w:sz="4" w:space="0" w:color="auto"/>
              <w:left w:val="single" w:sz="4" w:space="0" w:color="000000" w:themeColor="text1"/>
              <w:bottom w:val="single" w:sz="4" w:space="0" w:color="auto"/>
              <w:right w:val="single" w:sz="4" w:space="0" w:color="000000" w:themeColor="text1"/>
            </w:tcBorders>
          </w:tcPr>
          <w:p w14:paraId="3247BCDF" w14:textId="77777777" w:rsidR="00657013" w:rsidRPr="000010F7" w:rsidRDefault="00657013">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Qualifications</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6C69B" w14:textId="7DDD65F1" w:rsidR="00657013" w:rsidRPr="000010F7" w:rsidRDefault="7B59F93A" w:rsidP="7B59F93A">
            <w:pPr>
              <w:numPr>
                <w:ilvl w:val="0"/>
                <w:numId w:val="4"/>
              </w:numPr>
              <w:spacing w:after="49"/>
              <w:ind w:hanging="317"/>
              <w:rPr>
                <w:rFonts w:ascii="Aptos" w:eastAsia="Aptos" w:hAnsi="Aptos" w:cs="Aptos"/>
                <w:sz w:val="20"/>
                <w:szCs w:val="20"/>
              </w:rPr>
            </w:pPr>
            <w:r w:rsidRPr="7B59F93A">
              <w:rPr>
                <w:color w:val="000000" w:themeColor="text1"/>
              </w:rPr>
              <w:t>Qualified to A-Level in Chemistry, Biology or Physics</w:t>
            </w: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DE9CC" w14:textId="1FEAFE55" w:rsidR="00657013" w:rsidRPr="000010F7" w:rsidRDefault="7B59F93A" w:rsidP="7B59F93A">
            <w:pPr>
              <w:pStyle w:val="ListParagraph"/>
              <w:numPr>
                <w:ilvl w:val="0"/>
                <w:numId w:val="4"/>
              </w:numPr>
              <w:ind w:left="320" w:hanging="283"/>
              <w:rPr>
                <w:rFonts w:asciiTheme="minorHAnsi" w:hAnsiTheme="minorHAnsi" w:cstheme="minorBidi"/>
                <w:color w:val="000000" w:themeColor="text1"/>
                <w:sz w:val="20"/>
                <w:szCs w:val="20"/>
              </w:rPr>
            </w:pPr>
            <w:r w:rsidRPr="7B59F93A">
              <w:rPr>
                <w:color w:val="000000" w:themeColor="text1"/>
              </w:rPr>
              <w:t>Graduate within a scientific field</w:t>
            </w:r>
          </w:p>
        </w:tc>
      </w:tr>
      <w:tr w:rsidR="00657013" w:rsidRPr="000010F7" w14:paraId="067C6C64" w14:textId="77777777" w:rsidTr="7B59F93A">
        <w:trPr>
          <w:trHeight w:val="288"/>
        </w:trPr>
        <w:tc>
          <w:tcPr>
            <w:tcW w:w="1831" w:type="dxa"/>
            <w:tcBorders>
              <w:top w:val="single" w:sz="4" w:space="0" w:color="auto"/>
              <w:left w:val="single" w:sz="4" w:space="0" w:color="000000" w:themeColor="text1"/>
              <w:bottom w:val="single" w:sz="4" w:space="0" w:color="auto"/>
              <w:right w:val="single" w:sz="4" w:space="0" w:color="000000" w:themeColor="text1"/>
            </w:tcBorders>
          </w:tcPr>
          <w:p w14:paraId="427FDC3F" w14:textId="77777777" w:rsidR="00657013" w:rsidRPr="000010F7" w:rsidRDefault="00657013">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Experience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23A3E" w14:textId="77691B44" w:rsidR="00657013" w:rsidRPr="009B4FC1" w:rsidRDefault="7B59F93A" w:rsidP="7B59F93A">
            <w:pPr>
              <w:numPr>
                <w:ilvl w:val="0"/>
                <w:numId w:val="4"/>
              </w:numPr>
              <w:ind w:hanging="281"/>
              <w:rPr>
                <w:rFonts w:ascii="Aptos" w:eastAsia="Aptos" w:hAnsi="Aptos" w:cs="Aptos"/>
                <w:sz w:val="20"/>
                <w:szCs w:val="20"/>
                <w:lang w:val="en-US"/>
              </w:rPr>
            </w:pPr>
            <w:r w:rsidRPr="7B59F93A">
              <w:rPr>
                <w:color w:val="000000" w:themeColor="text1"/>
                <w:lang w:val="en-US"/>
              </w:rPr>
              <w:t>Able to demonstrate familiarity with standard glassware and apparatus normally found in a science laboratory</w:t>
            </w:r>
          </w:p>
          <w:p w14:paraId="5B88E997" w14:textId="0E5F4232" w:rsidR="00657013" w:rsidRPr="009B4FC1" w:rsidRDefault="7B59F93A" w:rsidP="7B59F93A">
            <w:pPr>
              <w:numPr>
                <w:ilvl w:val="0"/>
                <w:numId w:val="4"/>
              </w:numPr>
              <w:ind w:hanging="281"/>
              <w:rPr>
                <w:rFonts w:ascii="Aptos" w:eastAsia="Aptos" w:hAnsi="Aptos" w:cs="Aptos"/>
                <w:sz w:val="20"/>
                <w:szCs w:val="20"/>
                <w:lang w:val="en-US"/>
              </w:rPr>
            </w:pPr>
            <w:r w:rsidRPr="7B59F93A">
              <w:rPr>
                <w:color w:val="000000" w:themeColor="text1"/>
              </w:rPr>
              <w:lastRenderedPageBreak/>
              <w:t xml:space="preserve">Experienced IT user, especially with Microsoft products, and able to produce basic spreadsheets and word documents </w:t>
            </w:r>
            <w:r w:rsidRPr="7B59F93A">
              <w:rPr>
                <w:rFonts w:ascii="Aptos" w:eastAsia="Aptos" w:hAnsi="Aptos" w:cs="Aptos"/>
                <w:sz w:val="20"/>
                <w:szCs w:val="20"/>
                <w:lang w:val="en-US"/>
              </w:rPr>
              <w:t xml:space="preserve"> </w:t>
            </w: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5EF843" w14:textId="43E2E79E" w:rsidR="00657013" w:rsidRPr="000010F7" w:rsidRDefault="7B59F93A" w:rsidP="7B59F93A">
            <w:pPr>
              <w:pStyle w:val="ListParagraph"/>
              <w:numPr>
                <w:ilvl w:val="0"/>
                <w:numId w:val="4"/>
              </w:numPr>
              <w:ind w:hanging="280"/>
              <w:rPr>
                <w:color w:val="000000" w:themeColor="text1"/>
              </w:rPr>
            </w:pPr>
            <w:r w:rsidRPr="7B59F93A">
              <w:rPr>
                <w:color w:val="000000" w:themeColor="text1"/>
              </w:rPr>
              <w:lastRenderedPageBreak/>
              <w:t>Previous experience of working within a school laboratory</w:t>
            </w:r>
          </w:p>
          <w:p w14:paraId="2E762BD6" w14:textId="23A7FDCE" w:rsidR="00657013" w:rsidRPr="000010F7" w:rsidRDefault="00657013" w:rsidP="7B59F93A">
            <w:pPr>
              <w:pStyle w:val="ListParagraph"/>
              <w:numPr>
                <w:ilvl w:val="0"/>
                <w:numId w:val="4"/>
              </w:numPr>
              <w:ind w:hanging="280"/>
              <w:rPr>
                <w:color w:val="000000" w:themeColor="text1"/>
              </w:rPr>
            </w:pPr>
          </w:p>
        </w:tc>
      </w:tr>
      <w:tr w:rsidR="00657013" w:rsidRPr="000010F7" w14:paraId="33AD005F" w14:textId="77777777" w:rsidTr="7B59F93A">
        <w:trPr>
          <w:trHeight w:val="1512"/>
        </w:trPr>
        <w:tc>
          <w:tcPr>
            <w:tcW w:w="1831" w:type="dxa"/>
            <w:tcBorders>
              <w:top w:val="single" w:sz="4" w:space="0" w:color="auto"/>
              <w:left w:val="single" w:sz="4" w:space="0" w:color="000000" w:themeColor="text1"/>
              <w:bottom w:val="nil"/>
              <w:right w:val="single" w:sz="4" w:space="0" w:color="000000" w:themeColor="text1"/>
            </w:tcBorders>
            <w:shd w:val="clear" w:color="auto" w:fill="auto"/>
          </w:tcPr>
          <w:p w14:paraId="6E56DBEB" w14:textId="77777777" w:rsidR="00657013" w:rsidRPr="000010F7" w:rsidRDefault="00657013">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Knowledge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AB168" w14:textId="013D9192" w:rsidR="00657013" w:rsidRPr="000010F7" w:rsidRDefault="7B59F93A" w:rsidP="7B59F93A">
            <w:pPr>
              <w:numPr>
                <w:ilvl w:val="0"/>
                <w:numId w:val="4"/>
              </w:numPr>
              <w:spacing w:after="33" w:line="275" w:lineRule="auto"/>
              <w:ind w:hanging="317"/>
              <w:rPr>
                <w:rFonts w:ascii="Aptos" w:eastAsia="Aptos" w:hAnsi="Aptos" w:cs="Aptos"/>
                <w:sz w:val="20"/>
                <w:szCs w:val="20"/>
              </w:rPr>
            </w:pPr>
            <w:r w:rsidRPr="7B59F93A">
              <w:rPr>
                <w:color w:val="000000" w:themeColor="text1"/>
              </w:rPr>
              <w:t xml:space="preserve">Keen interest and proven track record of keeping </w:t>
            </w:r>
            <w:proofErr w:type="gramStart"/>
            <w:r w:rsidRPr="7B59F93A">
              <w:rPr>
                <w:color w:val="000000" w:themeColor="text1"/>
              </w:rPr>
              <w:t>up-to-date</w:t>
            </w:r>
            <w:proofErr w:type="gramEnd"/>
            <w:r w:rsidRPr="7B59F93A">
              <w:rPr>
                <w:color w:val="000000" w:themeColor="text1"/>
              </w:rPr>
              <w:t xml:space="preserve"> with current legislation and modern scientific techniques</w:t>
            </w:r>
          </w:p>
          <w:p w14:paraId="06A7697F" w14:textId="316A8ABF" w:rsidR="00657013" w:rsidRPr="000010F7" w:rsidRDefault="7B59F93A" w:rsidP="7B59F93A">
            <w:pPr>
              <w:numPr>
                <w:ilvl w:val="0"/>
                <w:numId w:val="4"/>
              </w:numPr>
              <w:spacing w:after="33" w:line="275" w:lineRule="auto"/>
              <w:ind w:hanging="317"/>
              <w:rPr>
                <w:rFonts w:ascii="Aptos" w:eastAsia="Aptos" w:hAnsi="Aptos" w:cs="Aptos"/>
                <w:sz w:val="20"/>
                <w:szCs w:val="20"/>
              </w:rPr>
            </w:pPr>
            <w:r w:rsidRPr="7B59F93A">
              <w:rPr>
                <w:color w:val="000000" w:themeColor="text1"/>
              </w:rPr>
              <w:t>Able to demonstrate familiarity with standard scientific nomenclature</w:t>
            </w: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DEF94" w14:textId="35198900" w:rsidR="00657013" w:rsidRPr="000010F7" w:rsidRDefault="7B59F93A" w:rsidP="005A045F">
            <w:pPr>
              <w:pStyle w:val="ListParagraph"/>
              <w:numPr>
                <w:ilvl w:val="0"/>
                <w:numId w:val="4"/>
              </w:numPr>
            </w:pPr>
            <w:r w:rsidRPr="005A045F">
              <w:rPr>
                <w:rFonts w:ascii="Aptos" w:eastAsia="Aptos" w:hAnsi="Aptos" w:cs="Aptos"/>
                <w:sz w:val="20"/>
                <w:szCs w:val="20"/>
              </w:rPr>
              <w:t>Working knowledge of CLEAPSS and risk assessment</w:t>
            </w:r>
          </w:p>
        </w:tc>
      </w:tr>
      <w:tr w:rsidR="00657013" w:rsidRPr="000010F7" w14:paraId="546D0EC6" w14:textId="77777777" w:rsidTr="7B59F93A">
        <w:trPr>
          <w:trHeight w:val="290"/>
        </w:trPr>
        <w:tc>
          <w:tcPr>
            <w:tcW w:w="183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EF3FCCE" w14:textId="77777777" w:rsidR="00657013" w:rsidRPr="000010F7" w:rsidRDefault="00657013">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Skills and Attributes</w:t>
            </w:r>
          </w:p>
        </w:tc>
        <w:tc>
          <w:tcPr>
            <w:tcW w:w="411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7F3470F" w14:textId="2380A80C" w:rsidR="00657013" w:rsidRPr="000010F7" w:rsidRDefault="7B59F93A" w:rsidP="7B59F93A">
            <w:pPr>
              <w:pStyle w:val="ListParagraph"/>
              <w:numPr>
                <w:ilvl w:val="0"/>
                <w:numId w:val="8"/>
              </w:numPr>
              <w:rPr>
                <w:color w:val="000000" w:themeColor="text1"/>
              </w:rPr>
            </w:pPr>
            <w:r w:rsidRPr="7B59F93A">
              <w:rPr>
                <w:color w:val="000000" w:themeColor="text1"/>
              </w:rPr>
              <w:t>Able to react knowledgeably in potentially hazardous situations</w:t>
            </w:r>
          </w:p>
          <w:p w14:paraId="01FA7204" w14:textId="7BD9C646" w:rsidR="00657013" w:rsidRPr="000010F7" w:rsidRDefault="7B59F93A" w:rsidP="7B59F93A">
            <w:pPr>
              <w:pStyle w:val="ListParagraph"/>
              <w:numPr>
                <w:ilvl w:val="0"/>
                <w:numId w:val="8"/>
              </w:numPr>
              <w:rPr>
                <w:color w:val="000000" w:themeColor="text1"/>
              </w:rPr>
            </w:pPr>
            <w:r w:rsidRPr="7B59F93A">
              <w:rPr>
                <w:color w:val="000000" w:themeColor="text1"/>
              </w:rPr>
              <w:t>Able to keep a cool head in emergencies</w:t>
            </w: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36DA99" w14:textId="3610AF00" w:rsidR="00657013" w:rsidRPr="000010F7" w:rsidRDefault="00657013" w:rsidP="00657013">
            <w:pPr>
              <w:pStyle w:val="ListParagraph"/>
              <w:numPr>
                <w:ilvl w:val="0"/>
                <w:numId w:val="8"/>
              </w:numPr>
              <w:rPr>
                <w:rFonts w:asciiTheme="minorHAnsi" w:hAnsiTheme="minorHAnsi" w:cstheme="minorHAnsi"/>
                <w:color w:val="000000" w:themeColor="text1"/>
                <w:sz w:val="20"/>
                <w:szCs w:val="20"/>
              </w:rPr>
            </w:pPr>
          </w:p>
        </w:tc>
      </w:tr>
      <w:tr w:rsidR="00657013" w:rsidRPr="000010F7" w14:paraId="7A697BAF" w14:textId="77777777" w:rsidTr="7B59F93A">
        <w:trPr>
          <w:trHeight w:val="1694"/>
        </w:trPr>
        <w:tc>
          <w:tcPr>
            <w:tcW w:w="183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6DCB10C" w14:textId="77777777" w:rsidR="00657013" w:rsidRPr="000010F7" w:rsidRDefault="00657013">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Personal Qualities</w:t>
            </w:r>
          </w:p>
        </w:tc>
        <w:tc>
          <w:tcPr>
            <w:tcW w:w="865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B810183" w14:textId="77764604" w:rsidR="00657013" w:rsidRPr="000010F7" w:rsidRDefault="7B59F93A" w:rsidP="7B59F93A">
            <w:pPr>
              <w:numPr>
                <w:ilvl w:val="0"/>
                <w:numId w:val="6"/>
              </w:numPr>
              <w:ind w:left="418" w:hanging="425"/>
              <w:rPr>
                <w:rFonts w:asciiTheme="minorHAnsi" w:hAnsiTheme="minorHAnsi" w:cstheme="minorBidi"/>
                <w:sz w:val="20"/>
                <w:szCs w:val="20"/>
                <w:lang w:val="en-US" w:eastAsia="en-US"/>
              </w:rPr>
            </w:pPr>
            <w:r w:rsidRPr="7B59F93A">
              <w:rPr>
                <w:rFonts w:asciiTheme="minorHAnsi" w:hAnsiTheme="minorHAnsi" w:cstheme="minorBidi"/>
                <w:sz w:val="20"/>
                <w:szCs w:val="20"/>
                <w:lang w:val="en-US" w:eastAsia="en-US"/>
              </w:rPr>
              <w:t xml:space="preserve">An effective team player able to work collaboratively and effectively with others, and efficiently on </w:t>
            </w:r>
            <w:r w:rsidR="00263238">
              <w:rPr>
                <w:rFonts w:asciiTheme="minorHAnsi" w:hAnsiTheme="minorHAnsi" w:cstheme="minorBidi"/>
                <w:sz w:val="20"/>
                <w:szCs w:val="20"/>
                <w:lang w:val="en-US" w:eastAsia="en-US"/>
              </w:rPr>
              <w:t xml:space="preserve">their </w:t>
            </w:r>
            <w:r w:rsidRPr="7B59F93A">
              <w:rPr>
                <w:rFonts w:asciiTheme="minorHAnsi" w:hAnsiTheme="minorHAnsi" w:cstheme="minorBidi"/>
                <w:sz w:val="20"/>
                <w:szCs w:val="20"/>
                <w:lang w:val="en-US" w:eastAsia="en-US"/>
              </w:rPr>
              <w:t>own initiative</w:t>
            </w:r>
          </w:p>
          <w:p w14:paraId="523B46E3" w14:textId="364D8706" w:rsidR="7B59F93A" w:rsidRDefault="7B59F93A" w:rsidP="7B59F93A">
            <w:pPr>
              <w:numPr>
                <w:ilvl w:val="0"/>
                <w:numId w:val="6"/>
              </w:numPr>
              <w:ind w:left="418" w:hanging="425"/>
              <w:rPr>
                <w:color w:val="000000" w:themeColor="text1"/>
              </w:rPr>
            </w:pPr>
            <w:r w:rsidRPr="7B59F93A">
              <w:rPr>
                <w:color w:val="000000" w:themeColor="text1"/>
              </w:rPr>
              <w:t>Able to work methodically and with attention to details</w:t>
            </w:r>
          </w:p>
          <w:p w14:paraId="6F23C4A5" w14:textId="77777777" w:rsidR="00657013" w:rsidRPr="000010F7" w:rsidRDefault="00657013" w:rsidP="00657013">
            <w:pPr>
              <w:numPr>
                <w:ilvl w:val="0"/>
                <w:numId w:val="6"/>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Excellent interpersonal skills, communicating (verbally and in-writing) effectively to a </w:t>
            </w:r>
            <w:proofErr w:type="gramStart"/>
            <w:r w:rsidRPr="000010F7">
              <w:rPr>
                <w:rFonts w:asciiTheme="minorHAnsi" w:hAnsiTheme="minorHAnsi" w:cstheme="minorHAnsi"/>
                <w:sz w:val="20"/>
                <w:szCs w:val="20"/>
                <w:lang w:val="en-US" w:eastAsia="en-US"/>
              </w:rPr>
              <w:t>wide-range</w:t>
            </w:r>
            <w:proofErr w:type="gramEnd"/>
            <w:r w:rsidRPr="000010F7">
              <w:rPr>
                <w:rFonts w:asciiTheme="minorHAnsi" w:hAnsiTheme="minorHAnsi" w:cstheme="minorHAnsi"/>
                <w:sz w:val="20"/>
                <w:szCs w:val="20"/>
                <w:lang w:val="en-US" w:eastAsia="en-US"/>
              </w:rPr>
              <w:t xml:space="preserve"> of audiences</w:t>
            </w:r>
          </w:p>
          <w:p w14:paraId="4A3BE7C6" w14:textId="7878F0AD" w:rsidR="00657013" w:rsidRPr="000010F7" w:rsidRDefault="7B59F93A" w:rsidP="7B59F93A">
            <w:pPr>
              <w:numPr>
                <w:ilvl w:val="0"/>
                <w:numId w:val="6"/>
              </w:numPr>
              <w:ind w:left="418" w:hanging="425"/>
              <w:rPr>
                <w:rFonts w:asciiTheme="minorHAnsi" w:hAnsiTheme="minorHAnsi" w:cstheme="minorBidi"/>
                <w:sz w:val="20"/>
                <w:szCs w:val="20"/>
                <w:lang w:val="en-US" w:eastAsia="en-US"/>
              </w:rPr>
            </w:pPr>
            <w:r w:rsidRPr="7B59F93A">
              <w:rPr>
                <w:rFonts w:asciiTheme="minorHAnsi" w:hAnsiTheme="minorHAnsi" w:cstheme="minorBidi"/>
                <w:sz w:val="20"/>
                <w:szCs w:val="20"/>
                <w:lang w:val="en-US" w:eastAsia="en-US"/>
              </w:rPr>
              <w:t xml:space="preserve">Able to support, motivate and inspire both colleagues and pupils by leading through </w:t>
            </w:r>
            <w:proofErr w:type="gramStart"/>
            <w:r w:rsidRPr="7B59F93A">
              <w:rPr>
                <w:rFonts w:asciiTheme="minorHAnsi" w:hAnsiTheme="minorHAnsi" w:cstheme="minorBidi"/>
                <w:sz w:val="20"/>
                <w:szCs w:val="20"/>
                <w:lang w:val="en-US" w:eastAsia="en-US"/>
              </w:rPr>
              <w:t>example</w:t>
            </w:r>
            <w:proofErr w:type="gramEnd"/>
          </w:p>
          <w:p w14:paraId="77377E41" w14:textId="112155AB" w:rsidR="00657013" w:rsidRPr="000010F7" w:rsidRDefault="7B59F93A" w:rsidP="7B59F93A">
            <w:pPr>
              <w:numPr>
                <w:ilvl w:val="0"/>
                <w:numId w:val="6"/>
              </w:numPr>
              <w:ind w:left="418" w:hanging="425"/>
              <w:rPr>
                <w:rFonts w:asciiTheme="minorHAnsi" w:hAnsiTheme="minorHAnsi" w:cstheme="minorBidi"/>
                <w:sz w:val="20"/>
                <w:szCs w:val="20"/>
                <w:lang w:val="en-US" w:eastAsia="en-US"/>
              </w:rPr>
            </w:pPr>
            <w:r w:rsidRPr="7B59F93A">
              <w:rPr>
                <w:rFonts w:asciiTheme="minorHAnsi" w:hAnsiTheme="minorHAnsi" w:cstheme="minorBidi"/>
                <w:sz w:val="20"/>
                <w:szCs w:val="20"/>
                <w:lang w:val="en-US" w:eastAsia="en-US"/>
              </w:rPr>
              <w:t>Suitable to work with children</w:t>
            </w:r>
          </w:p>
          <w:p w14:paraId="26F36FF6" w14:textId="607467C2" w:rsidR="00657013" w:rsidRPr="000010F7" w:rsidRDefault="7B59F93A" w:rsidP="7B59F93A">
            <w:pPr>
              <w:numPr>
                <w:ilvl w:val="0"/>
                <w:numId w:val="6"/>
              </w:numPr>
              <w:ind w:left="418" w:hanging="425"/>
              <w:rPr>
                <w:rFonts w:asciiTheme="minorHAnsi" w:hAnsiTheme="minorHAnsi" w:cstheme="minorBidi"/>
                <w:sz w:val="20"/>
                <w:szCs w:val="20"/>
                <w:lang w:val="en-US" w:eastAsia="en-US"/>
              </w:rPr>
            </w:pPr>
            <w:r w:rsidRPr="7B59F93A">
              <w:rPr>
                <w:rFonts w:asciiTheme="minorHAnsi" w:hAnsiTheme="minorHAnsi" w:cstheme="minorBidi"/>
                <w:sz w:val="20"/>
                <w:szCs w:val="20"/>
                <w:lang w:val="en-US" w:eastAsia="en-US"/>
              </w:rPr>
              <w:t xml:space="preserve">Someone with confidence, warmth, sensitivity, reliability and enthusiasm </w:t>
            </w:r>
          </w:p>
          <w:p w14:paraId="4DD7DD65" w14:textId="0F4AFA83" w:rsidR="7B59F93A" w:rsidRDefault="7B59F93A" w:rsidP="7B59F93A">
            <w:pPr>
              <w:numPr>
                <w:ilvl w:val="0"/>
                <w:numId w:val="6"/>
              </w:numPr>
              <w:ind w:left="418" w:hanging="425"/>
              <w:rPr>
                <w:rFonts w:asciiTheme="minorHAnsi" w:hAnsiTheme="minorHAnsi" w:cstheme="minorBidi"/>
                <w:sz w:val="20"/>
                <w:szCs w:val="20"/>
                <w:lang w:val="en-US" w:eastAsia="en-US"/>
              </w:rPr>
            </w:pPr>
            <w:r w:rsidRPr="7B59F93A">
              <w:rPr>
                <w:rFonts w:asciiTheme="minorHAnsi" w:hAnsiTheme="minorHAnsi" w:cstheme="minorBidi"/>
                <w:sz w:val="20"/>
                <w:szCs w:val="20"/>
                <w:lang w:val="en-US" w:eastAsia="en-US"/>
              </w:rPr>
              <w:t xml:space="preserve">Able to be observant, flexible and adaptable </w:t>
            </w:r>
          </w:p>
          <w:p w14:paraId="641AFD04" w14:textId="77777777" w:rsidR="00657013" w:rsidRPr="000010F7" w:rsidRDefault="00657013">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r w:rsidR="00657013" w:rsidRPr="000010F7" w14:paraId="29336C7E" w14:textId="77777777" w:rsidTr="7B59F93A">
        <w:trPr>
          <w:trHeight w:val="1694"/>
        </w:trPr>
        <w:tc>
          <w:tcPr>
            <w:tcW w:w="183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3BBAE4BB" w14:textId="77777777" w:rsidR="00657013" w:rsidRPr="000010F7" w:rsidRDefault="00657013">
            <w:pPr>
              <w:rPr>
                <w:rFonts w:asciiTheme="minorHAnsi" w:hAnsiTheme="minorHAnsi" w:cstheme="minorHAnsi"/>
                <w:color w:val="000000" w:themeColor="text1"/>
                <w:sz w:val="20"/>
                <w:szCs w:val="20"/>
              </w:rPr>
            </w:pPr>
            <w:r w:rsidRPr="000010F7">
              <w:rPr>
                <w:rFonts w:asciiTheme="minorHAnsi" w:hAnsiTheme="minorHAnsi" w:cstheme="minorHAnsi"/>
                <w:b/>
                <w:sz w:val="20"/>
                <w:szCs w:val="20"/>
                <w:lang w:val="en-US" w:eastAsia="en-US"/>
              </w:rPr>
              <w:t>Equal Opportunities and Commitment</w:t>
            </w:r>
          </w:p>
        </w:tc>
        <w:tc>
          <w:tcPr>
            <w:tcW w:w="865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BE5B307" w14:textId="77777777" w:rsidR="00657013" w:rsidRPr="000010F7" w:rsidRDefault="00657013">
            <w:p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Commitment to equality of opportunity for all regardless of gender, disability, religion, and ethnic origin</w:t>
            </w:r>
          </w:p>
          <w:p w14:paraId="0611C5E6" w14:textId="77777777" w:rsidR="00657013" w:rsidRPr="000010F7" w:rsidRDefault="00657013">
            <w:pPr>
              <w:rPr>
                <w:rFonts w:asciiTheme="minorHAnsi" w:hAnsiTheme="minorHAnsi" w:cstheme="minorHAnsi"/>
                <w:sz w:val="20"/>
                <w:szCs w:val="20"/>
                <w:lang w:val="en-US" w:eastAsia="en-US"/>
              </w:rPr>
            </w:pPr>
          </w:p>
          <w:p w14:paraId="72E1BE6D" w14:textId="77777777" w:rsidR="00657013" w:rsidRPr="000010F7" w:rsidRDefault="00657013">
            <w:pPr>
              <w:rPr>
                <w:rFonts w:asciiTheme="minorHAnsi" w:hAnsiTheme="minorHAnsi" w:cstheme="minorHAnsi"/>
                <w:b/>
                <w:bCs/>
                <w:sz w:val="20"/>
                <w:szCs w:val="20"/>
                <w:lang w:val="en-US" w:eastAsia="en-US"/>
              </w:rPr>
            </w:pPr>
            <w:r w:rsidRPr="000010F7">
              <w:rPr>
                <w:rFonts w:asciiTheme="minorHAnsi" w:hAnsiTheme="minorHAnsi" w:cstheme="minorHAnsi"/>
                <w:b/>
                <w:bCs/>
                <w:sz w:val="20"/>
                <w:szCs w:val="20"/>
                <w:lang w:val="en-US" w:eastAsia="en-US"/>
              </w:rPr>
              <w:t>Demonstrate a commitment to:</w:t>
            </w:r>
          </w:p>
          <w:p w14:paraId="59534C70" w14:textId="77777777" w:rsidR="00657013" w:rsidRPr="009B4FC1" w:rsidRDefault="00657013" w:rsidP="00657013">
            <w:pPr>
              <w:pStyle w:val="ListParagraph"/>
              <w:numPr>
                <w:ilvl w:val="0"/>
                <w:numId w:val="11"/>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safeguarding and child protection equalities</w:t>
            </w:r>
          </w:p>
          <w:p w14:paraId="6BA853CE" w14:textId="77777777" w:rsidR="00657013" w:rsidRPr="009B4FC1" w:rsidRDefault="00657013" w:rsidP="00657013">
            <w:pPr>
              <w:pStyle w:val="ListParagraph"/>
              <w:numPr>
                <w:ilvl w:val="0"/>
                <w:numId w:val="11"/>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promoting the school’s vision, values and ethos</w:t>
            </w:r>
          </w:p>
          <w:p w14:paraId="33A3EDFD" w14:textId="77777777" w:rsidR="00657013" w:rsidRPr="009B4FC1" w:rsidRDefault="00657013" w:rsidP="00657013">
            <w:pPr>
              <w:pStyle w:val="ListParagraph"/>
              <w:numPr>
                <w:ilvl w:val="0"/>
                <w:numId w:val="11"/>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high quality, stimulating learning environment</w:t>
            </w:r>
          </w:p>
          <w:p w14:paraId="32EDC8F8" w14:textId="77777777" w:rsidR="00657013" w:rsidRPr="009B4FC1" w:rsidRDefault="00657013" w:rsidP="00657013">
            <w:pPr>
              <w:pStyle w:val="ListParagraph"/>
              <w:numPr>
                <w:ilvl w:val="0"/>
                <w:numId w:val="11"/>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relating positively to and showing respect for all members of the school and wider community</w:t>
            </w:r>
          </w:p>
          <w:p w14:paraId="6743A590" w14:textId="77777777" w:rsidR="00657013" w:rsidRPr="009B4FC1" w:rsidRDefault="00657013" w:rsidP="00657013">
            <w:pPr>
              <w:pStyle w:val="ListParagraph"/>
              <w:numPr>
                <w:ilvl w:val="0"/>
                <w:numId w:val="11"/>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ongoing relevant professional self-development</w:t>
            </w:r>
          </w:p>
        </w:tc>
      </w:tr>
    </w:tbl>
    <w:p w14:paraId="34D5D5D2" w14:textId="77777777" w:rsidR="00657013" w:rsidRPr="009B4FC1" w:rsidRDefault="00657013" w:rsidP="00657013">
      <w:pPr>
        <w:spacing w:after="19"/>
        <w:rPr>
          <w:color w:val="000000" w:themeColor="text1"/>
          <w:sz w:val="20"/>
        </w:rPr>
      </w:pPr>
    </w:p>
    <w:p w14:paraId="0A78AE09" w14:textId="77777777" w:rsidR="00657013" w:rsidRPr="000010F7" w:rsidRDefault="00657013" w:rsidP="00657013">
      <w:pPr>
        <w:spacing w:after="0"/>
        <w:rPr>
          <w:color w:val="000000" w:themeColor="text1"/>
        </w:rPr>
      </w:pPr>
      <w:r w:rsidRPr="000010F7">
        <w:rPr>
          <w:color w:val="000000" w:themeColor="text1"/>
          <w:sz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657013" w:rsidRPr="000010F7" w14:paraId="06D79E8D" w14:textId="77777777" w:rsidTr="672BB4A1">
        <w:trPr>
          <w:trHeight w:val="1272"/>
        </w:trPr>
        <w:tc>
          <w:tcPr>
            <w:tcW w:w="104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95374" w14:textId="77777777" w:rsidR="00657013" w:rsidRPr="000010F7" w:rsidRDefault="00657013">
            <w:pPr>
              <w:spacing w:after="15"/>
              <w:rPr>
                <w:color w:val="000000" w:themeColor="text1"/>
              </w:rPr>
            </w:pPr>
            <w:r w:rsidRPr="000010F7">
              <w:rPr>
                <w:color w:val="000000" w:themeColor="text1"/>
                <w:sz w:val="18"/>
              </w:rPr>
              <w:t xml:space="preserve"> </w:t>
            </w:r>
          </w:p>
          <w:p w14:paraId="26683575" w14:textId="47AF4BDB" w:rsidR="00657013" w:rsidRPr="000010F7" w:rsidRDefault="672BB4A1" w:rsidP="008C6F7A">
            <w:pPr>
              <w:spacing w:line="277" w:lineRule="auto"/>
              <w:rPr>
                <w:color w:val="000000" w:themeColor="text1"/>
              </w:rPr>
            </w:pPr>
            <w:r w:rsidRPr="672BB4A1">
              <w:rPr>
                <w:color w:val="000000" w:themeColor="text1"/>
                <w:sz w:val="18"/>
                <w:szCs w:val="18"/>
              </w:rPr>
              <w:t xml:space="preserve">I have read and understood the responsibilities for the position of Science Laboratory Technician.  I am aware that the Job Description is subject to change accordance with the needs of the business.  </w:t>
            </w:r>
          </w:p>
        </w:tc>
      </w:tr>
      <w:tr w:rsidR="00657013" w:rsidRPr="000010F7" w14:paraId="27E339ED" w14:textId="77777777" w:rsidTr="672BB4A1">
        <w:trPr>
          <w:trHeight w:val="516"/>
        </w:trPr>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A40EC" w14:textId="77777777" w:rsidR="00657013" w:rsidRPr="000010F7" w:rsidRDefault="00657013">
            <w:pPr>
              <w:spacing w:after="15"/>
              <w:rPr>
                <w:color w:val="000000" w:themeColor="text1"/>
              </w:rPr>
            </w:pPr>
            <w:r w:rsidRPr="000010F7">
              <w:rPr>
                <w:b/>
                <w:color w:val="000000" w:themeColor="text1"/>
                <w:sz w:val="18"/>
              </w:rPr>
              <w:t xml:space="preserve">Name: </w:t>
            </w:r>
          </w:p>
          <w:p w14:paraId="6DC94BF6" w14:textId="77777777" w:rsidR="00657013" w:rsidRPr="000010F7" w:rsidRDefault="00657013">
            <w:pPr>
              <w:rPr>
                <w:color w:val="000000" w:themeColor="text1"/>
              </w:rPr>
            </w:pPr>
            <w:r w:rsidRPr="000010F7">
              <w:rPr>
                <w:b/>
                <w:color w:val="000000" w:themeColor="text1"/>
                <w:sz w:val="18"/>
              </w:rPr>
              <w:t xml:space="preserve"> </w:t>
            </w:r>
          </w:p>
        </w:tc>
        <w:tc>
          <w:tcPr>
            <w:tcW w:w="9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1F57" w14:textId="77777777" w:rsidR="00657013" w:rsidRPr="000010F7" w:rsidRDefault="00657013">
            <w:pPr>
              <w:rPr>
                <w:color w:val="000000" w:themeColor="text1"/>
              </w:rPr>
            </w:pPr>
            <w:r w:rsidRPr="000010F7">
              <w:rPr>
                <w:b/>
                <w:color w:val="000000" w:themeColor="text1"/>
                <w:sz w:val="18"/>
              </w:rPr>
              <w:t xml:space="preserve"> </w:t>
            </w:r>
          </w:p>
        </w:tc>
      </w:tr>
      <w:tr w:rsidR="00657013" w:rsidRPr="000010F7" w14:paraId="728E7168" w14:textId="77777777" w:rsidTr="672BB4A1">
        <w:trPr>
          <w:trHeight w:val="516"/>
        </w:trPr>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21376" w14:textId="77777777" w:rsidR="00657013" w:rsidRPr="000010F7" w:rsidRDefault="00657013">
            <w:pPr>
              <w:spacing w:after="17"/>
              <w:rPr>
                <w:color w:val="000000" w:themeColor="text1"/>
              </w:rPr>
            </w:pPr>
            <w:r w:rsidRPr="000010F7">
              <w:rPr>
                <w:b/>
                <w:color w:val="000000" w:themeColor="text1"/>
                <w:sz w:val="18"/>
              </w:rPr>
              <w:t xml:space="preserve">Signed: </w:t>
            </w:r>
          </w:p>
          <w:p w14:paraId="432171F4" w14:textId="77777777" w:rsidR="00657013" w:rsidRPr="000010F7" w:rsidRDefault="00657013">
            <w:pPr>
              <w:rPr>
                <w:color w:val="000000" w:themeColor="text1"/>
              </w:rPr>
            </w:pPr>
            <w:r w:rsidRPr="000010F7">
              <w:rPr>
                <w:b/>
                <w:color w:val="000000" w:themeColor="text1"/>
                <w:sz w:val="18"/>
              </w:rPr>
              <w:t xml:space="preserve"> </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808B" w14:textId="77777777" w:rsidR="00657013" w:rsidRPr="000010F7" w:rsidRDefault="00657013">
            <w:pPr>
              <w:rPr>
                <w:color w:val="000000" w:themeColor="text1"/>
              </w:rPr>
            </w:pPr>
            <w:r w:rsidRPr="000010F7">
              <w:rPr>
                <w:b/>
                <w:color w:val="000000" w:themeColor="text1"/>
                <w:sz w:val="18"/>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94BB6" w14:textId="77777777" w:rsidR="00657013" w:rsidRPr="000010F7" w:rsidRDefault="00657013">
            <w:pPr>
              <w:rPr>
                <w:color w:val="000000" w:themeColor="text1"/>
              </w:rPr>
            </w:pPr>
            <w:r w:rsidRPr="000010F7">
              <w:rPr>
                <w:b/>
                <w:color w:val="000000" w:themeColor="text1"/>
                <w:sz w:val="18"/>
              </w:rPr>
              <w:t xml:space="preserve">Date:       </w:t>
            </w: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A384B" w14:textId="77777777" w:rsidR="00657013" w:rsidRPr="000010F7" w:rsidRDefault="00657013">
            <w:pPr>
              <w:rPr>
                <w:color w:val="000000" w:themeColor="text1"/>
              </w:rPr>
            </w:pPr>
            <w:r w:rsidRPr="000010F7">
              <w:rPr>
                <w:b/>
                <w:color w:val="000000" w:themeColor="text1"/>
                <w:sz w:val="18"/>
              </w:rPr>
              <w:t xml:space="preserve"> </w:t>
            </w:r>
          </w:p>
        </w:tc>
      </w:tr>
    </w:tbl>
    <w:p w14:paraId="5DA18CA7" w14:textId="77777777" w:rsidR="00657013" w:rsidRPr="000010F7" w:rsidRDefault="00657013" w:rsidP="00657013">
      <w:pPr>
        <w:spacing w:after="15"/>
        <w:rPr>
          <w:color w:val="000000" w:themeColor="text1"/>
        </w:rPr>
      </w:pPr>
      <w:r w:rsidRPr="000010F7">
        <w:rPr>
          <w:color w:val="000000" w:themeColor="text1"/>
          <w:sz w:val="18"/>
        </w:rPr>
        <w:t xml:space="preserve"> </w:t>
      </w:r>
    </w:p>
    <w:p w14:paraId="199DD5D6" w14:textId="77777777" w:rsidR="00657013" w:rsidRPr="009B4FC1" w:rsidRDefault="00657013" w:rsidP="00657013">
      <w:pPr>
        <w:pStyle w:val="NormalWeb"/>
        <w:shd w:val="clear" w:color="auto" w:fill="FFFFFF"/>
        <w:spacing w:before="0" w:beforeAutospacing="0" w:after="0" w:afterAutospacing="0"/>
        <w:jc w:val="center"/>
        <w:textAlignment w:val="baseline"/>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57212D2F" w14:textId="77777777" w:rsidR="00657013" w:rsidRPr="000010F7" w:rsidRDefault="00657013" w:rsidP="00657013">
      <w:pPr>
        <w:spacing w:after="17"/>
        <w:rPr>
          <w:color w:val="000000" w:themeColor="text1"/>
        </w:rPr>
      </w:pPr>
    </w:p>
    <w:p w14:paraId="2ECF57FD" w14:textId="77777777" w:rsidR="00657013" w:rsidRDefault="00657013" w:rsidP="00657013">
      <w:pPr>
        <w:spacing w:after="54"/>
      </w:pPr>
      <w:r>
        <w:rPr>
          <w:color w:val="808080"/>
          <w:sz w:val="18"/>
        </w:rPr>
        <w:t xml:space="preserve"> </w:t>
      </w:r>
    </w:p>
    <w:p w14:paraId="2329C60C" w14:textId="77777777" w:rsidR="00616541" w:rsidRDefault="00616541"/>
    <w:sectPr w:rsidR="00616541" w:rsidSect="00657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7D0C"/>
    <w:multiLevelType w:val="hybridMultilevel"/>
    <w:tmpl w:val="2ADA4AB4"/>
    <w:lvl w:ilvl="0" w:tplc="D7BCD7B6">
      <w:start w:val="1"/>
      <w:numFmt w:val="bullet"/>
      <w:lvlText w:val="▪"/>
      <w:lvlJc w:val="left"/>
      <w:pPr>
        <w:ind w:left="360" w:hanging="360"/>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 w15:restartNumberingAfterBreak="0">
    <w:nsid w:val="1AEA9127"/>
    <w:multiLevelType w:val="hybridMultilevel"/>
    <w:tmpl w:val="1AD6E58C"/>
    <w:lvl w:ilvl="0" w:tplc="BD34F434">
      <w:start w:val="1"/>
      <w:numFmt w:val="bullet"/>
      <w:lvlText w:val=""/>
      <w:lvlJc w:val="left"/>
      <w:pPr>
        <w:ind w:left="720" w:hanging="360"/>
      </w:pPr>
      <w:rPr>
        <w:rFonts w:ascii="Symbol" w:hAnsi="Symbol" w:hint="default"/>
      </w:rPr>
    </w:lvl>
    <w:lvl w:ilvl="1" w:tplc="2EA6F592">
      <w:start w:val="1"/>
      <w:numFmt w:val="bullet"/>
      <w:lvlText w:val="o"/>
      <w:lvlJc w:val="left"/>
      <w:pPr>
        <w:ind w:left="1440" w:hanging="360"/>
      </w:pPr>
      <w:rPr>
        <w:rFonts w:ascii="Courier New" w:hAnsi="Courier New" w:hint="default"/>
      </w:rPr>
    </w:lvl>
    <w:lvl w:ilvl="2" w:tplc="8D14A50E">
      <w:start w:val="1"/>
      <w:numFmt w:val="bullet"/>
      <w:lvlText w:val=""/>
      <w:lvlJc w:val="left"/>
      <w:pPr>
        <w:ind w:left="2160" w:hanging="360"/>
      </w:pPr>
      <w:rPr>
        <w:rFonts w:ascii="Wingdings" w:hAnsi="Wingdings" w:hint="default"/>
      </w:rPr>
    </w:lvl>
    <w:lvl w:ilvl="3" w:tplc="A4B40758">
      <w:start w:val="1"/>
      <w:numFmt w:val="bullet"/>
      <w:lvlText w:val=""/>
      <w:lvlJc w:val="left"/>
      <w:pPr>
        <w:ind w:left="2880" w:hanging="360"/>
      </w:pPr>
      <w:rPr>
        <w:rFonts w:ascii="Symbol" w:hAnsi="Symbol" w:hint="default"/>
      </w:rPr>
    </w:lvl>
    <w:lvl w:ilvl="4" w:tplc="1BB42F2A">
      <w:start w:val="1"/>
      <w:numFmt w:val="bullet"/>
      <w:lvlText w:val="o"/>
      <w:lvlJc w:val="left"/>
      <w:pPr>
        <w:ind w:left="3600" w:hanging="360"/>
      </w:pPr>
      <w:rPr>
        <w:rFonts w:ascii="Courier New" w:hAnsi="Courier New" w:hint="default"/>
      </w:rPr>
    </w:lvl>
    <w:lvl w:ilvl="5" w:tplc="C52E23C6">
      <w:start w:val="1"/>
      <w:numFmt w:val="bullet"/>
      <w:lvlText w:val=""/>
      <w:lvlJc w:val="left"/>
      <w:pPr>
        <w:ind w:left="4320" w:hanging="360"/>
      </w:pPr>
      <w:rPr>
        <w:rFonts w:ascii="Wingdings" w:hAnsi="Wingdings" w:hint="default"/>
      </w:rPr>
    </w:lvl>
    <w:lvl w:ilvl="6" w:tplc="D5FA743C">
      <w:start w:val="1"/>
      <w:numFmt w:val="bullet"/>
      <w:lvlText w:val=""/>
      <w:lvlJc w:val="left"/>
      <w:pPr>
        <w:ind w:left="5040" w:hanging="360"/>
      </w:pPr>
      <w:rPr>
        <w:rFonts w:ascii="Symbol" w:hAnsi="Symbol" w:hint="default"/>
      </w:rPr>
    </w:lvl>
    <w:lvl w:ilvl="7" w:tplc="B3B4A2E8">
      <w:start w:val="1"/>
      <w:numFmt w:val="bullet"/>
      <w:lvlText w:val="o"/>
      <w:lvlJc w:val="left"/>
      <w:pPr>
        <w:ind w:left="5760" w:hanging="360"/>
      </w:pPr>
      <w:rPr>
        <w:rFonts w:ascii="Courier New" w:hAnsi="Courier New" w:hint="default"/>
      </w:rPr>
    </w:lvl>
    <w:lvl w:ilvl="8" w:tplc="21540C5A">
      <w:start w:val="1"/>
      <w:numFmt w:val="bullet"/>
      <w:lvlText w:val=""/>
      <w:lvlJc w:val="left"/>
      <w:pPr>
        <w:ind w:left="6480" w:hanging="360"/>
      </w:pPr>
      <w:rPr>
        <w:rFonts w:ascii="Wingdings" w:hAnsi="Wingdings" w:hint="default"/>
      </w:rPr>
    </w:lvl>
  </w:abstractNum>
  <w:abstractNum w:abstractNumId="3" w15:restartNumberingAfterBreak="0">
    <w:nsid w:val="1F0B2159"/>
    <w:multiLevelType w:val="hybridMultilevel"/>
    <w:tmpl w:val="7968F3D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760F4"/>
    <w:multiLevelType w:val="hybridMultilevel"/>
    <w:tmpl w:val="912AA38A"/>
    <w:lvl w:ilvl="0" w:tplc="878A3044">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ABAFB8A">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A2C8585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553C6914">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7C7E7040">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370E6B0">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9D4F936">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25DCB58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342CF10">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5" w15:restartNumberingAfterBreak="0">
    <w:nsid w:val="27C5769E"/>
    <w:multiLevelType w:val="hybridMultilevel"/>
    <w:tmpl w:val="AC50EF36"/>
    <w:lvl w:ilvl="0" w:tplc="ADFC43D4">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68771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30243D00">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A7A28C6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B5480BD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E4A9772">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633459FE">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D50837C0">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DB6DBE2">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6" w15:restartNumberingAfterBreak="0">
    <w:nsid w:val="3317297E"/>
    <w:multiLevelType w:val="hybridMultilevel"/>
    <w:tmpl w:val="0FBAC092"/>
    <w:lvl w:ilvl="0" w:tplc="22EE807A">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60F62A4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24924E2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6F8A88A6">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C4126568">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9B9E9278">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C9CA6F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88A5904">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4AB0D20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4CB8790C"/>
    <w:multiLevelType w:val="hybridMultilevel"/>
    <w:tmpl w:val="3B4ADD9C"/>
    <w:lvl w:ilvl="0" w:tplc="D7BCD7B6">
      <w:start w:val="1"/>
      <w:numFmt w:val="bullet"/>
      <w:lvlText w:val="▪"/>
      <w:lvlJc w:val="left"/>
      <w:pPr>
        <w:ind w:left="722"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582669C1"/>
    <w:multiLevelType w:val="hybridMultilevel"/>
    <w:tmpl w:val="632ABC42"/>
    <w:lvl w:ilvl="0" w:tplc="D7BCD7B6">
      <w:start w:val="1"/>
      <w:numFmt w:val="bullet"/>
      <w:lvlText w:val="▪"/>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0" w15:restartNumberingAfterBreak="0">
    <w:nsid w:val="7C3C54FB"/>
    <w:multiLevelType w:val="hybridMultilevel"/>
    <w:tmpl w:val="1E585AF8"/>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num w:numId="1" w16cid:durableId="2073380233">
    <w:abstractNumId w:val="2"/>
  </w:num>
  <w:num w:numId="2" w16cid:durableId="2019960010">
    <w:abstractNumId w:val="6"/>
  </w:num>
  <w:num w:numId="3" w16cid:durableId="24600797">
    <w:abstractNumId w:val="5"/>
  </w:num>
  <w:num w:numId="4" w16cid:durableId="1670255381">
    <w:abstractNumId w:val="10"/>
  </w:num>
  <w:num w:numId="5" w16cid:durableId="730930446">
    <w:abstractNumId w:val="4"/>
  </w:num>
  <w:num w:numId="6" w16cid:durableId="1358383131">
    <w:abstractNumId w:val="1"/>
  </w:num>
  <w:num w:numId="7" w16cid:durableId="1685553114">
    <w:abstractNumId w:val="3"/>
  </w:num>
  <w:num w:numId="8" w16cid:durableId="2072339858">
    <w:abstractNumId w:val="0"/>
  </w:num>
  <w:num w:numId="9" w16cid:durableId="816148896">
    <w:abstractNumId w:val="8"/>
  </w:num>
  <w:num w:numId="10" w16cid:durableId="1193615507">
    <w:abstractNumId w:val="7"/>
  </w:num>
  <w:num w:numId="11" w16cid:durableId="301348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13"/>
    <w:rsid w:val="000435E9"/>
    <w:rsid w:val="001E1CF3"/>
    <w:rsid w:val="00243A88"/>
    <w:rsid w:val="00263238"/>
    <w:rsid w:val="002A3E1F"/>
    <w:rsid w:val="002A4899"/>
    <w:rsid w:val="00356A25"/>
    <w:rsid w:val="003C1EAD"/>
    <w:rsid w:val="003E07FE"/>
    <w:rsid w:val="00415954"/>
    <w:rsid w:val="00484D23"/>
    <w:rsid w:val="00593442"/>
    <w:rsid w:val="005A045F"/>
    <w:rsid w:val="005D4CFF"/>
    <w:rsid w:val="00616541"/>
    <w:rsid w:val="00657013"/>
    <w:rsid w:val="00670033"/>
    <w:rsid w:val="006754EF"/>
    <w:rsid w:val="007303ED"/>
    <w:rsid w:val="00766EF9"/>
    <w:rsid w:val="00785896"/>
    <w:rsid w:val="00865BCB"/>
    <w:rsid w:val="008C6F7A"/>
    <w:rsid w:val="008F4CDB"/>
    <w:rsid w:val="00973BBB"/>
    <w:rsid w:val="00A56769"/>
    <w:rsid w:val="00AF7717"/>
    <w:rsid w:val="00BC5945"/>
    <w:rsid w:val="00C3777D"/>
    <w:rsid w:val="00CD4E2E"/>
    <w:rsid w:val="00D818DA"/>
    <w:rsid w:val="00F17138"/>
    <w:rsid w:val="00F37024"/>
    <w:rsid w:val="00F72FA3"/>
    <w:rsid w:val="00FD4FF4"/>
    <w:rsid w:val="672BB4A1"/>
    <w:rsid w:val="7B59F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03"/>
  <w15:chartTrackingRefBased/>
  <w15:docId w15:val="{361B6D79-D19A-470E-8F81-E96BB86B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13"/>
    <w:rPr>
      <w:rFonts w:ascii="Calibri" w:eastAsia="Calibri" w:hAnsi="Calibri" w:cs="Calibri"/>
      <w:color w:val="000000"/>
      <w:lang w:eastAsia="en-GB"/>
    </w:rPr>
  </w:style>
  <w:style w:type="paragraph" w:styleId="Heading1">
    <w:name w:val="heading 1"/>
    <w:basedOn w:val="Normal"/>
    <w:next w:val="Normal"/>
    <w:link w:val="Heading1Char"/>
    <w:uiPriority w:val="9"/>
    <w:qFormat/>
    <w:rsid w:val="0065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13"/>
    <w:rPr>
      <w:rFonts w:eastAsiaTheme="majorEastAsia" w:cstheme="majorBidi"/>
      <w:color w:val="272727" w:themeColor="text1" w:themeTint="D8"/>
    </w:rPr>
  </w:style>
  <w:style w:type="paragraph" w:styleId="Title">
    <w:name w:val="Title"/>
    <w:basedOn w:val="Normal"/>
    <w:next w:val="Normal"/>
    <w:link w:val="TitleChar"/>
    <w:uiPriority w:val="10"/>
    <w:qFormat/>
    <w:rsid w:val="0065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13"/>
    <w:pPr>
      <w:spacing w:before="160"/>
      <w:jc w:val="center"/>
    </w:pPr>
    <w:rPr>
      <w:i/>
      <w:iCs/>
      <w:color w:val="404040" w:themeColor="text1" w:themeTint="BF"/>
    </w:rPr>
  </w:style>
  <w:style w:type="character" w:customStyle="1" w:styleId="QuoteChar">
    <w:name w:val="Quote Char"/>
    <w:basedOn w:val="DefaultParagraphFont"/>
    <w:link w:val="Quote"/>
    <w:uiPriority w:val="29"/>
    <w:rsid w:val="00657013"/>
    <w:rPr>
      <w:i/>
      <w:iCs/>
      <w:color w:val="404040" w:themeColor="text1" w:themeTint="BF"/>
    </w:rPr>
  </w:style>
  <w:style w:type="paragraph" w:styleId="ListParagraph">
    <w:name w:val="List Paragraph"/>
    <w:basedOn w:val="Normal"/>
    <w:uiPriority w:val="34"/>
    <w:qFormat/>
    <w:rsid w:val="00657013"/>
    <w:pPr>
      <w:ind w:left="720"/>
      <w:contextualSpacing/>
    </w:pPr>
  </w:style>
  <w:style w:type="character" w:styleId="IntenseEmphasis">
    <w:name w:val="Intense Emphasis"/>
    <w:basedOn w:val="DefaultParagraphFont"/>
    <w:uiPriority w:val="21"/>
    <w:qFormat/>
    <w:rsid w:val="00657013"/>
    <w:rPr>
      <w:i/>
      <w:iCs/>
      <w:color w:val="0F4761" w:themeColor="accent1" w:themeShade="BF"/>
    </w:rPr>
  </w:style>
  <w:style w:type="paragraph" w:styleId="IntenseQuote">
    <w:name w:val="Intense Quote"/>
    <w:basedOn w:val="Normal"/>
    <w:next w:val="Normal"/>
    <w:link w:val="IntenseQuoteChar"/>
    <w:uiPriority w:val="30"/>
    <w:qFormat/>
    <w:rsid w:val="0065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13"/>
    <w:rPr>
      <w:i/>
      <w:iCs/>
      <w:color w:val="0F4761" w:themeColor="accent1" w:themeShade="BF"/>
    </w:rPr>
  </w:style>
  <w:style w:type="character" w:styleId="IntenseReference">
    <w:name w:val="Intense Reference"/>
    <w:basedOn w:val="DefaultParagraphFont"/>
    <w:uiPriority w:val="32"/>
    <w:qFormat/>
    <w:rsid w:val="00657013"/>
    <w:rPr>
      <w:b/>
      <w:bCs/>
      <w:smallCaps/>
      <w:color w:val="0F4761" w:themeColor="accent1" w:themeShade="BF"/>
      <w:spacing w:val="5"/>
    </w:rPr>
  </w:style>
  <w:style w:type="table" w:customStyle="1" w:styleId="TableGrid">
    <w:name w:val="TableGrid"/>
    <w:rsid w:val="00657013"/>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65701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87106FC21CA4F9EC95F24B48B7000" ma:contentTypeVersion="10" ma:contentTypeDescription="Create a new document." ma:contentTypeScope="" ma:versionID="3f0a01b488aecf4c0ba581a9768e4ae9">
  <xsd:schema xmlns:xsd="http://www.w3.org/2001/XMLSchema" xmlns:xs="http://www.w3.org/2001/XMLSchema" xmlns:p="http://schemas.microsoft.com/office/2006/metadata/properties" xmlns:ns2="a964b204-79bb-476f-979a-da8d6b9e932d" xmlns:ns3="b97e41f1-1998-4926-88b5-db897ad0dab5" targetNamespace="http://schemas.microsoft.com/office/2006/metadata/properties" ma:root="true" ma:fieldsID="e0057e433b519da1b724cf3ddba2de3a" ns2:_="" ns3:_="">
    <xsd:import namespace="a964b204-79bb-476f-979a-da8d6b9e932d"/>
    <xsd:import namespace="b97e41f1-1998-4926-88b5-db897ad0da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4b204-79bb-476f-979a-da8d6b9e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f83640-f90f-47dd-b44f-ffd5ae94f83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e41f1-1998-4926-88b5-db897ad0da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00ca98-b36a-4716-bb31-e1373497068c}" ma:internalName="TaxCatchAll" ma:showField="CatchAllData" ma:web="b97e41f1-1998-4926-88b5-db897ad0d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64b204-79bb-476f-979a-da8d6b9e932d">
      <Terms xmlns="http://schemas.microsoft.com/office/infopath/2007/PartnerControls"/>
    </lcf76f155ced4ddcb4097134ff3c332f>
    <TaxCatchAll xmlns="b97e41f1-1998-4926-88b5-db897ad0dab5" xsi:nil="true"/>
  </documentManagement>
</p:properties>
</file>

<file path=customXml/itemProps1.xml><?xml version="1.0" encoding="utf-8"?>
<ds:datastoreItem xmlns:ds="http://schemas.openxmlformats.org/officeDocument/2006/customXml" ds:itemID="{E7D816C7-CF83-4C96-B1A8-93A825712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4b204-79bb-476f-979a-da8d6b9e932d"/>
    <ds:schemaRef ds:uri="b97e41f1-1998-4926-88b5-db897ad0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4FF2B-F959-4750-8516-904963A1DAC5}">
  <ds:schemaRefs>
    <ds:schemaRef ds:uri="http://schemas.microsoft.com/sharepoint/v3/contenttype/forms"/>
  </ds:schemaRefs>
</ds:datastoreItem>
</file>

<file path=customXml/itemProps3.xml><?xml version="1.0" encoding="utf-8"?>
<ds:datastoreItem xmlns:ds="http://schemas.openxmlformats.org/officeDocument/2006/customXml" ds:itemID="{12B9C768-298C-4F02-B3C2-FC0428DE7EE6}">
  <ds:schemaRefs>
    <ds:schemaRef ds:uri="http://schemas.microsoft.com/office/2006/metadata/properties"/>
    <ds:schemaRef ds:uri="http://schemas.microsoft.com/office/infopath/2007/PartnerControls"/>
    <ds:schemaRef ds:uri="a964b204-79bb-476f-979a-da8d6b9e932d"/>
    <ds:schemaRef ds:uri="b97e41f1-1998-4926-88b5-db897ad0da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Moon, Izzy</cp:lastModifiedBy>
  <cp:revision>2</cp:revision>
  <dcterms:created xsi:type="dcterms:W3CDTF">2025-01-13T13:29:00Z</dcterms:created>
  <dcterms:modified xsi:type="dcterms:W3CDTF">2025-01-13T13:29:00Z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0x010100E4887106FC21CA4F9EC95F24B48B7000</vt:lpwstr>
  </property>
  <property fmtid="{D5CDD505-2E9C-101B-9397-08002B2CF9AE}" pid="3" name="MediaServiceImageTags">
    <vt:lpwstr/>
  </property>
</Properties>
</file>